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4E" w:rsidRPr="0040400B" w:rsidRDefault="005F694E" w:rsidP="005F694E">
      <w:pPr>
        <w:tabs>
          <w:tab w:val="left" w:pos="1701"/>
        </w:tabs>
        <w:spacing w:line="360" w:lineRule="auto"/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รายงานการประเมินตนเอง</w:t>
      </w:r>
    </w:p>
    <w:p w:rsidR="005F694E" w:rsidRPr="0040400B" w:rsidRDefault="0032696B" w:rsidP="005F694E">
      <w:pPr>
        <w:tabs>
          <w:tab w:val="left" w:pos="1701"/>
        </w:tabs>
        <w:spacing w:line="360" w:lineRule="auto"/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สำนักงานอธิการบดี </w:t>
      </w:r>
      <w:r w:rsidR="005F694E"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ปีงบประมาณ 2560</w:t>
      </w:r>
    </w:p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pStyle w:val="a8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องค์ประกอบที่ 1  การบริหารของสำนัก/หน่วยงานเทียบเท่าเพื่อการกำกับติดตามผลลัพธ์ตาม</w:t>
      </w:r>
      <w:proofErr w:type="spellStart"/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พันธ</w:t>
      </w:r>
      <w:proofErr w:type="spellEnd"/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กิจ</w:t>
      </w:r>
      <w:r w:rsidRPr="0040400B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กลุ่มสถาบัน และเอกลักษณ์ของหน่วยงาน</w:t>
      </w:r>
    </w:p>
    <w:p w:rsidR="005F694E" w:rsidRPr="0040400B" w:rsidRDefault="005F694E" w:rsidP="005F694E">
      <w:pPr>
        <w:ind w:left="1418" w:hanging="1418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ind w:left="1620" w:hanging="1620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ind w:left="1620" w:hanging="1620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ข้อสรุปผลการประเมินตนเอง</w:t>
      </w:r>
    </w:p>
    <w:p w:rsidR="005F694E" w:rsidRPr="0040400B" w:rsidRDefault="005F694E" w:rsidP="005F694E">
      <w:pPr>
        <w:pStyle w:val="a3"/>
        <w:numPr>
          <w:ilvl w:val="0"/>
          <w:numId w:val="13"/>
        </w:numPr>
        <w:tabs>
          <w:tab w:val="left" w:pos="360"/>
        </w:tabs>
        <w:ind w:left="567" w:hanging="297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จุดแข็ง/แนวทางเสริมจุดแข็ง</w:t>
      </w:r>
    </w:p>
    <w:p w:rsidR="005F694E" w:rsidRPr="0040400B" w:rsidRDefault="005F694E" w:rsidP="005F694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pStyle w:val="a3"/>
        <w:numPr>
          <w:ilvl w:val="0"/>
          <w:numId w:val="13"/>
        </w:numPr>
        <w:pBdr>
          <w:between w:val="single" w:sz="4" w:space="1" w:color="auto"/>
        </w:pBdr>
        <w:ind w:left="54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จุดที่ควรพัฒนา/ข้อเสนอแนะในการปรับปรุง</w:t>
      </w:r>
    </w:p>
    <w:p w:rsidR="005F694E" w:rsidRPr="0040400B" w:rsidRDefault="005F694E" w:rsidP="005F694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pStyle w:val="a3"/>
        <w:numPr>
          <w:ilvl w:val="0"/>
          <w:numId w:val="13"/>
        </w:numPr>
        <w:tabs>
          <w:tab w:val="left" w:pos="270"/>
        </w:tabs>
        <w:ind w:left="540"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วิธีปฏิบัติที่ดี/นวัตกรรม</w:t>
      </w:r>
    </w:p>
    <w:p w:rsidR="005F694E" w:rsidRPr="0040400B" w:rsidRDefault="005F694E" w:rsidP="005F694E">
      <w:pPr>
        <w:ind w:left="1134"/>
        <w:rPr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pStyle w:val="2"/>
        <w:tabs>
          <w:tab w:val="left" w:pos="1701"/>
        </w:tabs>
        <w:spacing w:before="0" w:line="240" w:lineRule="auto"/>
        <w:ind w:left="1710" w:hanging="1710"/>
        <w:rPr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pStyle w:val="a8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องค์ประกอบที่ ๑ การบริหารของสำนัก/หน่วยงานเทียบเท่าเพื่อการกำกับติดตามผลลัพธ์ตาม</w:t>
      </w:r>
      <w:proofErr w:type="spellStart"/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พันธ</w:t>
      </w:r>
      <w:proofErr w:type="spellEnd"/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กิจ</w:t>
      </w:r>
      <w:r w:rsidRPr="0040400B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กลุ่มสถาบัน และเอกลักษณ์ของหน่วยงาน</w:t>
      </w:r>
    </w:p>
    <w:p w:rsidR="005F694E" w:rsidRPr="0040400B" w:rsidRDefault="005F694E" w:rsidP="005F694E">
      <w:pPr>
        <w:pStyle w:val="2"/>
        <w:tabs>
          <w:tab w:val="left" w:pos="1701"/>
        </w:tabs>
        <w:spacing w:before="0" w:line="240" w:lineRule="auto"/>
        <w:ind w:left="1710" w:hanging="171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E6927" w:rsidRPr="0040400B" w:rsidRDefault="002E6927" w:rsidP="002E6927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 xml:space="preserve">ตัวบ่งชี้ที่ 1.1 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กระบวนการพัฒนาแผน</w:t>
      </w:r>
    </w:p>
    <w:p w:rsidR="002E6927" w:rsidRPr="0040400B" w:rsidRDefault="002E6927" w:rsidP="002E6927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131EE8" w:rsidRPr="0040400B" w:rsidRDefault="00131EE8" w:rsidP="00131EE8">
      <w:pPr>
        <w:ind w:left="1710" w:hanging="1710"/>
        <w:rPr>
          <w:rStyle w:val="aa"/>
          <w:rFonts w:ascii="TH SarabunIT๙" w:hAnsi="TH SarabunIT๙" w:cs="TH SarabunIT๙"/>
          <w:sz w:val="30"/>
          <w:szCs w:val="30"/>
          <w:cs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131EE8" w:rsidRPr="0040400B" w:rsidTr="00131EE8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131EE8" w:rsidRPr="0040400B" w:rsidRDefault="00131EE8" w:rsidP="00131EE8">
            <w:pPr>
              <w:ind w:hanging="19"/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131EE8" w:rsidRPr="0040400B" w:rsidRDefault="00131EE8" w:rsidP="00131EE8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131EE8" w:rsidRPr="0040400B" w:rsidRDefault="00131EE8" w:rsidP="00131EE8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131EE8" w:rsidRPr="0040400B" w:rsidRDefault="00131EE8" w:rsidP="00131EE8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131EE8" w:rsidRPr="0040400B" w:rsidRDefault="00131EE8" w:rsidP="00131EE8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131EE8" w:rsidRPr="0040400B" w:rsidTr="00131EE8">
        <w:trPr>
          <w:jc w:val="center"/>
        </w:trPr>
        <w:tc>
          <w:tcPr>
            <w:tcW w:w="1809" w:type="dxa"/>
          </w:tcPr>
          <w:p w:rsidR="00131EE8" w:rsidRPr="0040400B" w:rsidRDefault="00131EE8" w:rsidP="00131EE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131EE8" w:rsidRPr="0040400B" w:rsidRDefault="00131EE8" w:rsidP="00131EE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131EE8" w:rsidRPr="0040400B" w:rsidRDefault="00131EE8" w:rsidP="00131EE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3-4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131EE8" w:rsidRPr="0040400B" w:rsidRDefault="00131EE8" w:rsidP="00131EE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5-6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131EE8" w:rsidRPr="0040400B" w:rsidRDefault="00131EE8" w:rsidP="00131EE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7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131EE8" w:rsidRPr="0040400B" w:rsidRDefault="00131EE8" w:rsidP="002E6927">
      <w:pPr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</w:p>
    <w:p w:rsidR="002E6927" w:rsidRPr="0040400B" w:rsidRDefault="002E6927" w:rsidP="002E6927">
      <w:pPr>
        <w:ind w:left="1710" w:hanging="1710"/>
        <w:rPr>
          <w:rStyle w:val="aa"/>
          <w:rFonts w:ascii="TH SarabunIT๙" w:hAnsi="TH SarabunIT๙" w:cs="TH SarabunIT๙"/>
          <w:sz w:val="30"/>
          <w:szCs w:val="30"/>
          <w:cs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/>
      </w:tblPr>
      <w:tblGrid>
        <w:gridCol w:w="661"/>
        <w:gridCol w:w="8661"/>
      </w:tblGrid>
      <w:tr w:rsidR="002E6927" w:rsidRPr="0040400B" w:rsidTr="00131EE8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6927" w:rsidRPr="0040400B" w:rsidRDefault="002E6927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927" w:rsidRPr="0040400B" w:rsidRDefault="002E6927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2E6927" w:rsidRPr="0040400B" w:rsidTr="00131EE8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2E6927" w:rsidRPr="0040400B" w:rsidRDefault="007C3E9B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20.5pt;height:18pt" o:ole="">
                  <v:imagedata r:id="rId5" o:title=""/>
                </v:shape>
                <w:control r:id="rId6" w:name="DefaultOcxName1117" w:shapeid="_x0000_i1090"/>
              </w:object>
            </w:r>
          </w:p>
          <w:p w:rsidR="002E6927" w:rsidRPr="0040400B" w:rsidRDefault="002E6927" w:rsidP="002E6927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2E6927" w:rsidRPr="0040400B" w:rsidRDefault="007C3E9B" w:rsidP="002E6927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3E9B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89" type="#_x0000_t63" style="position:absolute;left:0;text-align:left;margin-left:55.45pt;margin-top:76.85pt;width:138.6pt;height:31.5pt;z-index:25166950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u0igIAAN0EAAAOAAAAZHJzL2Uyb0RvYy54bWysVM1u1DAQviPxDpbv3fx0F9qo2aratgip&#10;QKXCA3htJzE4trG9my23Ski8AweE4MAdhBTeJo/CxNlddoETIoqsmcz48/j7ZnJyuqolWnLrhFY5&#10;TkYxRlxRzYQqc/zi+eXBEUbOE8WI1Irn+JY7fDq9f++kMRlPdaUl4xYBiHJZY3JceW+yKHK04jVx&#10;I224gmChbU08uLaMmCUNoNcySuP4QdRoy4zVlDsHX8+HIJ4G/KLg1D8rCsc9kjmG2nxYbVjn/RpN&#10;T0hWWmIqQddlkH+ooiZCwaFbqHPiCVpY8QdULajVThd+RHUd6aIQlIc7wG2S+Lfb3FTE8HAXIMeZ&#10;LU3u/8HSp8triwTL8SFGitQgUde+7dpvXfu+az+H91PXfu1aWD8G40P34y5EIeFL174LOd/RYc9l&#10;Y1wGkDfm2vZsOHOl6SuHlJ5VRJX8zFrdVJwwuEHS50d7G3rHwVY0b55oBqWQhdeB1lVh6x4QCEOr&#10;oN7tVj2+8ojCxyQ5SpIYRKYQG8dxPAnyRiTb7DbW+Udc16g3ctxwVvILKYVxfEak1AsfDiPLK+eD&#10;mGxNCWEvE4yKWkJvLIlEB5PJYTpeN89OUrqXND6epIEVKGGNCdamiMCPloJdCimDY8v5TFoEB+T4&#10;MjyBIqBxN00q1OQYoCeh2L2Y24UABuD5G0QtPAydFHWOj7ZJJOuFuVAsjIQnQg42lCzVWqlenEFk&#10;v5qvQtuk/QG9cHPNbkE6q4cZg38CGJW2bzBqYL5y7F4viOUYyccK5D9OxuN+IIMznjxMwbG7kflu&#10;hCgKUDn2GA3mzA9DvDBWlBWclAQ2lD6DlimE3/TWUNW6fJghsPaGdNcPWb/+StOfAAAA//8DAFBL&#10;AwQUAAYACAAAACEARqg7B+AAAAAJAQAADwAAAGRycy9kb3ducmV2LnhtbEyPwU7DMAyG70i8Q2Qk&#10;LoilK7SqStMJIRAn0NgQKresMW21xKmabCtvjznB8bc//f5crWZnxRGnMHhSsFwkIJBabwbqFLxv&#10;n64LECFqMtp6QgXfGGBVn59VujT+RG943MROcAmFUivoYxxLKUPbo9Nh4Uck3n35yenIceqkmfSJ&#10;y52VaZLk0umB+EKvR3zosd1vDk5BM+xfPtdjY5vH2Prl8/Zq/ZG9KnV5Md/fgYg4xz8YfvVZHWp2&#10;2vkDmSAs57zIGFWQpjkIBm6yWx7sFBRZDrKu5P8P6h8AAAD//wMAUEsBAi0AFAAGAAgAAAAhALaD&#10;OJL+AAAA4QEAABMAAAAAAAAAAAAAAAAAAAAAAFtDb250ZW50X1R5cGVzXS54bWxQSwECLQAUAAYA&#10;CAAAACEAOP0h/9YAAACUAQAACwAAAAAAAAAAAAAAAAAvAQAAX3JlbHMvLnJlbHNQSwECLQAUAAYA&#10;CAAAACEAqOvLtIoCAADdBAAADgAAAAAAAAAAAAAAAAAuAgAAZHJzL2Uyb0RvYy54bWxQSwECLQAU&#10;AAYACAAAACEARqg7B+AAAAAJAQAADwAAAAAAAAAAAAAAAADkBAAAZHJzL2Rvd25yZXYueG1sUEsF&#10;BgAAAAAEAAQA8wAAAPEFAAAAAA==&#10;" adj="4761,50160">
                  <v:textbox style="mso-next-textbox:#_x0000_s1089">
                    <w:txbxContent>
                      <w:p w:rsidR="00DA723F" w:rsidRPr="008C2439" w:rsidRDefault="00DA723F" w:rsidP="00131EE8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ชื่อเอกสารหลักฐาน</w:t>
                        </w:r>
                      </w:p>
                    </w:txbxContent>
                  </v:textbox>
                </v:shape>
              </w:pict>
            </w:r>
            <w:r w:rsidR="002E6927"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 มีการจัดทำแผนกลยุทธ์ที่สอดคล้องกับวิสัยทัศน์ </w:t>
            </w:r>
            <w:proofErr w:type="spellStart"/>
            <w:r w:rsidR="002E6927"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="002E6927"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กิจของหน่วยงาน และแผนกลยุทธ์มหาวิทยาลัยอุบลราชธานี ระยะ </w:t>
            </w:r>
            <w:r w:rsidR="002E6927"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="002E6927"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(พ.ศ. </w:t>
            </w:r>
            <w:r w:rsidR="002E6927"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2560-2564) </w:t>
            </w:r>
            <w:r w:rsidR="002E6927"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โดยการมีส่วนร่วมของบุคลากรในหน่วยงาน ผู้มีส่วนได้ส่วนเสีย และพัฒนาไปสู่แผนปฏิบัติการประจำปีตามกรอบเวลา พร้อมทั้งกำหนดตัวบ่งชี้และค่าเป้าหมายการดำเนินงาน และนำเสนอคณะกรรมการของสำนัก เพื่อพิจารณาอนุมัติ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2E692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7C3E9B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คำบรรยายภาพแบบวงรี 3" o:spid="_x0000_s1087" type="#_x0000_t63" style="position:absolute;left:0;text-align:left;margin-left:113.65pt;margin-top:41.9pt;width:93pt;height:31.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u0igIAAN0EAAAOAAAAZHJzL2Uyb0RvYy54bWysVM1u1DAQviPxDpbv3fx0F9qo2aratgip&#10;QKXCA3htJzE4trG9my23Ski8AweE4MAdhBTeJo/CxNlddoETIoqsmcz48/j7ZnJyuqolWnLrhFY5&#10;TkYxRlxRzYQqc/zi+eXBEUbOE8WI1Irn+JY7fDq9f++kMRlPdaUl4xYBiHJZY3JceW+yKHK04jVx&#10;I224gmChbU08uLaMmCUNoNcySuP4QdRoy4zVlDsHX8+HIJ4G/KLg1D8rCsc9kjmG2nxYbVjn/RpN&#10;T0hWWmIqQddlkH+ooiZCwaFbqHPiCVpY8QdULajVThd+RHUd6aIQlIc7wG2S+Lfb3FTE8HAXIMeZ&#10;LU3u/8HSp8triwTL8SFGitQgUde+7dpvXfu+az+H91PXfu1aWD8G40P34y5EIeFL174LOd/RYc9l&#10;Y1wGkDfm2vZsOHOl6SuHlJ5VRJX8zFrdVJwwuEHS50d7G3rHwVY0b55oBqWQhdeB1lVh6x4QCEOr&#10;oN7tVj2+8ojCxyQ5SpIYRKYQG8dxPAnyRiTb7DbW+Udc16g3ctxwVvILKYVxfEak1AsfDiPLK+eD&#10;mGxNCWEvE4yKWkJvLIlEB5PJYTpeN89OUrqXND6epIEVKGGNCdamiMCPloJdCimDY8v5TFoEB+T4&#10;MjyBIqBxN00q1OQYoCeh2L2Y24UABuD5G0QtPAydFHWOj7ZJJOuFuVAsjIQnQg42lCzVWqlenEFk&#10;v5qvQtuk/QG9cHPNbkE6q4cZg38CGJW2bzBqYL5y7F4viOUYyccK5D9OxuN+IIMznjxMwbG7kflu&#10;hCgKUDn2GA3mzA9DvDBWlBWclAQ2lD6DlimE3/TWUNW6fJghsPaGdNcPWb/+StOfAAAA//8DAFBL&#10;AwQUAAYACAAAACEARqg7B+AAAAAJAQAADwAAAGRycy9kb3ducmV2LnhtbEyPwU7DMAyG70i8Q2Qk&#10;LoilK7SqStMJIRAn0NgQKresMW21xKmabCtvjznB8bc//f5crWZnxRGnMHhSsFwkIJBabwbqFLxv&#10;n64LECFqMtp6QgXfGGBVn59VujT+RG943MROcAmFUivoYxxLKUPbo9Nh4Uck3n35yenIceqkmfSJ&#10;y52VaZLk0umB+EKvR3zosd1vDk5BM+xfPtdjY5vH2Prl8/Zq/ZG9KnV5Md/fgYg4xz8YfvVZHWp2&#10;2vkDmSAs57zIGFWQpjkIBm6yWx7sFBRZDrKu5P8P6h8AAAD//wMAUEsBAi0AFAAGAAgAAAAhALaD&#10;OJL+AAAA4QEAABMAAAAAAAAAAAAAAAAAAAAAAFtDb250ZW50X1R5cGVzXS54bWxQSwECLQAUAAYA&#10;CAAAACEAOP0h/9YAAACUAQAACwAAAAAAAAAAAAAAAAAvAQAAX3JlbHMvLnJlbHNQSwECLQAUAAYA&#10;CAAAACEAqOvLtIoCAADdBAAADgAAAAAAAAAAAAAAAAAuAgAAZHJzL2Uyb0RvYy54bWxQSwECLQAU&#10;AAYACAAAACEARqg7B+AAAAAJAQAADwAAAAAAAAAAAAAAAADkBAAAZHJzL2Rvd25yZXYueG1sUEsF&#10;BgAAAAAEAAQA8wAAAPEFAAAAAA==&#10;" adj="-8930,23074">
                  <v:textbox style="mso-next-textbox:#คำบรรยายภาพแบบวงรี 3">
                    <w:txbxContent>
                      <w:p w:rsidR="00DA723F" w:rsidRPr="008C2439" w:rsidRDefault="00DA723F" w:rsidP="00131EE8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ลำดับเอกสารที่..</w:t>
                        </w:r>
                      </w:p>
                    </w:txbxContent>
                  </v:textbox>
                </v:shape>
              </w:pict>
            </w:r>
            <w:r w:rsidR="00131EE8"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="00131EE8"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131EE8" w:rsidRPr="0040400B" w:rsidTr="00131EE8">
        <w:trPr>
          <w:trHeight w:val="538"/>
        </w:trPr>
        <w:tc>
          <w:tcPr>
            <w:tcW w:w="661" w:type="dxa"/>
          </w:tcPr>
          <w:p w:rsidR="00131EE8" w:rsidRPr="0040400B" w:rsidRDefault="007C3E9B" w:rsidP="002E692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3E9B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คำบรรยายภาพแบบวงรี 4" o:spid="_x0000_s1086" type="#_x0000_t63" style="position:absolute;margin-left:3pt;margin-top:65.3pt;width:83pt;height:25.85pt;z-index:2516664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evhAIAAN0EAAAOAAAAZHJzL2Uyb0RvYy54bWysVM1u1DAQviPxDpbvbX6UXbpRs1W1bRFS&#10;gUqFB/DGTmJwbGN7N1tuSJV4Bw4IwYE7CCm8TR6FiZNdtoA4IKLImsmMv/n5ZnJ8sqkFWjNjuZIZ&#10;jg5DjJjMFeWyzPDzZxcHRxhZRyQlQkmW4Rtm8cn8/r3jRqcsVpUSlBkEINKmjc5w5ZxOg8DmFauJ&#10;PVSaSTAWytTEgWrKgBrSAHotgjgMp0GjDNVG5cxa+Ho2GPHc4xcFy93TorDMIZFhyM350/hz2Z/B&#10;/JikpSG64vmYBvmHLGrCJQTdQZ0RR9DK8N+gap4bZVXhDnNVB6ooeM58DVBNFP5SzXVFNPO1QHOs&#10;3rXJ/j/Y/Mn6yiBOM5xgJEkNFHXtbdd+7dp3XfvJvx+79kvXwvnBC++772+8FRw+d+1b7/MNJX0v&#10;G21TgLzWV6bvhtWXKn9pkVSLisiSnRqjmooRChVEvX9w50KvWLiKls1jRSEVsnLKt3VTmLoHhIah&#10;jWfvZsce2ziUw8cojMMkmWCUgy2Jj6bxxIcg6fa2NtY9ZKpGvZDhhtGSnQvBtWULIoRaOR+MrC+t&#10;82TSsSWEvogwKmoBs7EmAkXhNJpth2fPKd53OphO49l0TGHEDEi6TcL3RwlOL7gQXjHlciEMggAZ&#10;vvDPeNnuuwmJmgzPJlDd3yFC//wJouYOlk7wOsNHOyeS9sScS+pXwhEuBhlSFnJkqidnINltlhs/&#10;Np7GnrilojdAnVHDjsE/AYRKmdcYNbBfGbavVsQwjMQjCfTPoiTpF9IryeRBDIrZtyz3LUTmAJVh&#10;h9EgLtywxCtteFlBpMh3Q6pTGJmCu+1sDVmN6cMOgXRnSfd17/XzrzT/AQAA//8DAFBLAwQUAAYA&#10;CAAAACEAuwe+P94AAAAJAQAADwAAAGRycy9kb3ducmV2LnhtbEyPwU7DMBBE70j8g7VI3KidNrQh&#10;xKkQUg8gcaAU9erGSxIRr6PYbc3fs5zocTVPs2+qdXKDOOEUek8aspkCgdR421OrYfexuStAhGjI&#10;msETavjBAOv6+qoypfVnesfTNraCSyiURkMX41hKGZoOnQkzPyJx9uUnZyKfUyvtZM5c7gY5V2op&#10;nemJP3RmxOcOm+/t0Wlo8+L+bffyuff9KoWV3G8SvWZa396kp0cQEVP8h+FPn9WhZqeDP5INYtCQ&#10;FzmTGhZLXsD5XD1kIA4MqnwBsq7k5YL6FwAA//8DAFBLAQItABQABgAIAAAAIQC2gziS/gAAAOEB&#10;AAATAAAAAAAAAAAAAAAAAAAAAABbQ29udGVudF9UeXBlc10ueG1sUEsBAi0AFAAGAAgAAAAhADj9&#10;If/WAAAAlAEAAAsAAAAAAAAAAAAAAAAALwEAAF9yZWxzLy5yZWxzUEsBAi0AFAAGAAgAAAAhAOwR&#10;Z6+EAgAA3QQAAA4AAAAAAAAAAAAAAAAALgIAAGRycy9lMm9Eb2MueG1sUEsBAi0AFAAGAAgAAAAh&#10;ALsHvj/eAAAACQEAAA8AAAAAAAAAAAAAAAAA3gQAAGRycy9kb3ducmV2LnhtbFBLBQYAAAAABAAE&#10;APMAAADpBQAAAAA=&#10;" adj="14639,-29998">
                  <v:textbox style="mso-next-textbox:#คำบรรยายภาพแบบวงรี 4">
                    <w:txbxContent>
                      <w:p w:rsidR="00DA723F" w:rsidRPr="008C2439" w:rsidRDefault="00DA723F" w:rsidP="00131EE8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ระบุรหัสสำนัก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131EE8" w:rsidRPr="0040400B" w:rsidRDefault="007C3E9B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คำบรรยายภาพแบบวงรี 2" o:spid="_x0000_s1088" type="#_x0000_t63" style="position:absolute;left:0;text-align:left;margin-left:99.2pt;margin-top:8.4pt;width:78.8pt;height:31.5pt;rotation:-488945fd;z-index:2516684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/rhwIAAN0EAAAOAAAAZHJzL2Uyb0RvYy54bWysVM1u1DAQviPxDpbvbX66u22jZqtq2yKk&#10;ApUKD+C1ncTg2Mb2brbckJB4Bw4IwYE7CCm8TR6FibO7bAFxQESRNZMZf575Pk9OTle1REtundAq&#10;x8l+jBFXVDOhyhw/e3q5d4SR80QxIrXiOb7lDp9O7987aUzGU11pybhFAKJc1pgcV96bLIocrXhN&#10;3L42XEGw0LYmHlxbRsySBtBrGaVxPIkabZmxmnLn4Ov5EMTTgF8UnPonReG4RzLHUJsPqw3rvF+j&#10;6QnJSktMJei6DPIPVdREKDh0C3VOPEELK36DqgW12unC71NdR7ooBOWhB+gmiX/p5qYihodegBxn&#10;tjS5/wdLHy+vLRIsxylGitQgUde+6dqvXfuuaz+F92PXfulaWD8E4333/XWIQsLnrn0bcr6htOey&#10;MS4DyBtzbXs2nLnS9IVDSs8qokp+Zq1uKk4YdJD0+dGdDb3jYCuaN480g1LIwutA66qwdQ8IhKFV&#10;UO92qx5feUTh4/EkjdMxRhRCoziOx0HdiGSbzcY6/4DrGvVGjhvOSn4hpTCOz4iUeuHDWWR55XzQ&#10;kq0ZIex5glFRS7gaSyLR3iidHIb6QfCdJKBwJylNJvFBYAVqWIOCtaki8KOlYJdCyuDYcj6TFsEJ&#10;Ob4MT6AIaNxNkwo10OwYWv07BFAAz58gauFh6KSoc3y0TSJZL8yFYmEkPBFysKFkqdZK9eIMIvvV&#10;fBWuzcFG9rlmtyCd1cOMwT8BjErbVxg1MF85di8XxHKM5EMF8h8no1E/kMEZjQ9TcOxuZL4bIYoC&#10;VI49RoM588MQL4wVZQUnJYENpc/gyhTCb+7WUNW6fJghsO4M6a4fsn7+laY/AAAA//8DAFBLAwQU&#10;AAYACAAAACEA5BjRYuAAAAALAQAADwAAAGRycy9kb3ducmV2LnhtbEyPQU+DQBCF7yb+h82YeDF2&#10;gcSWIktjamw8mYheetvCyJKys4RdWuTXOz3Z27yZlzffyzeT7cQJB986UhAvIhBIlatbahR8f709&#10;piB80FTrzhEq+EUPm+L2JtdZ7c70iacyNIJDyGdagQmhz6T0lUGr/cL1SHz7cYPVgeXQyHrQZw63&#10;nUyiaCmtbok/GN3j1mB1LEer4KHd7vZ9iuX4PoeP17Cbj8bPSt3fTS/PIAJO4d8MF3xGh4KZDm6k&#10;2ouOdfK0ZOtlSLkUO5LVKgZx4M06jkAWubzuUPwBAAD//wMAUEsBAi0AFAAGAAgAAAAhALaDOJL+&#10;AAAA4QEAABMAAAAAAAAAAAAAAAAAAAAAAFtDb250ZW50X1R5cGVzXS54bWxQSwECLQAUAAYACAAA&#10;ACEAOP0h/9YAAACUAQAACwAAAAAAAAAAAAAAAAAvAQAAX3JlbHMvLnJlbHNQSwECLQAUAAYACAAA&#10;ACEA7phf64cCAADdBAAADgAAAAAAAAAAAAAAAAAuAgAAZHJzL2Uyb0RvYy54bWxQSwECLQAUAAYA&#10;CAAAACEA5BjRYuAAAAALAQAADwAAAAAAAAAAAAAAAADhBAAAZHJzL2Rvd25yZXYueG1sUEsFBgAA&#10;AAAEAAQA8wAAAO4FAAAAAA==&#10;" adj="-8909,438">
                  <v:textbox style="mso-next-textbox:#คำบรรยายภาพแบบวงรี 2">
                    <w:txbxContent>
                      <w:p w:rsidR="00DA723F" w:rsidRPr="008C2439" w:rsidRDefault="00DA723F" w:rsidP="00131EE8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 w:rsidRPr="008C243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เกณฑ์ข้อที่...</w:t>
                        </w:r>
                      </w:p>
                    </w:txbxContent>
                  </v:textbox>
                </v:shape>
              </w:pict>
            </w:r>
            <w:r w:rsidR="00131EE8"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รหัสสำนัก </w:t>
            </w:r>
            <w:r w:rsidR="00131EE8" w:rsidRPr="0040400B">
              <w:rPr>
                <w:rFonts w:ascii="TH SarabunIT๙" w:hAnsi="TH SarabunIT๙" w:cs="TH SarabunIT๙"/>
                <w:sz w:val="30"/>
                <w:szCs w:val="30"/>
              </w:rPr>
              <w:t>1.1-</w:t>
            </w:r>
            <w:proofErr w:type="gramStart"/>
            <w:r w:rsidR="00131EE8"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1.1 </w:t>
            </w:r>
            <w:r w:rsidR="00131EE8"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.......</w:t>
            </w:r>
            <w:proofErr w:type="gramEnd"/>
          </w:p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31EE8" w:rsidRPr="0040400B" w:rsidRDefault="007C3E9B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คำบรรยายภาพแบบวงรี 5" o:spid="_x0000_s1085" type="#_x0000_t63" style="position:absolute;left:0;text-align:left;margin-left:61.2pt;margin-top:.9pt;width:67.5pt;height:38.2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hEggIAANUEAAAOAAAAZHJzL2Uyb0RvYy54bWysVMGO0zAQvSPxD5bvu2lKs+1GTVer7i5C&#10;WmClhQ9wYycxOLax3abLDQmJf+CAEBy4g5DC3+RTmDhpSYETIoqsmcz4+c08T+Zn21KgDTOWK5ng&#10;8HiEEZOpolzmCX7+7OpohpF1RFIilGQJvmMWny3u35tXOmZjVShBmUEAIm1c6QQXzuk4CGxasJLY&#10;Y6WZhGCmTEkcuCYPqCEVoJciGI9GJ0GlDNVGpcxa+HrRBfHC42cZS93TLLPMIZFg4Ob8avy6atdg&#10;MSdxbogueNrTIP/AoiRcwqF7qAviCFob/gdUyVOjrMrccarKQGUZT5mvAaoJR79Vc1sQzXwt0Byr&#10;922y/w82fbK5MYjTBEcYSVKCRE39tqm/NfX7pv7s309N/bWpYf3ojQ/Njzc+Cglfmvqdz/mOoraX&#10;lbYxQN7qG9N2w+prlb60SKplQWTOzo1RVcEIhQrCNj842NA6FraiVfVYUaBC1k75tm4zU7aA0DC0&#10;9erd7dVjW4dS+DiLpuMINE4hNAFn6hkFJN5t1sa6h0yVqDUSXDGas0shuLZsSYRQa+fPIptr67yW&#10;tO8IoS9CjLJSwNXYEIFmD6bTWX91BjnjYc5ROIvCk7EvksQ9JpDZkfDtUYLTKy6Ed0y+WgqD4IAE&#10;X/mn32yHaUKiKsGn0TjyZA9idggx8s/fIEruYOYEL6Fn+yQSt7pcSuonwhEuOhsoC9kL1WrTaey2&#10;q20v90rRO5DMqG624F8ARqHMa4wqmKsE21drYhhG4pEE2U/DyaQdRO9MQDJwzDCyGkaITAEqwQ6j&#10;zly6bnjX2vC8gJNC3wapzuGqZNzt7lTHqucNswPWwXAOfZ/162+0+AkAAP//AwBQSwMEFAAGAAgA&#10;AAAhAGGkvCbgAAAACwEAAA8AAABkcnMvZG93bnJldi54bWxMj0FLxDAQhe+C/yGM4EXcZLtVS226&#10;iKDgQVi7Ih6zzdgWm0lp0m79946n9TZv5vHme8V2cb2YcQydJw3rlQKBVHvbUaPhff90nYEI0ZA1&#10;vSfU8IMBtuX5WWFy64/0hnMVG8EhFHKjoY1xyKUMdYvOhJUfkPj25UdnIsuxkXY0Rw53vUyUupXO&#10;dMQfWjPgY4v1dzU5DRUu8/S8+1zH5cWGdP+Bu9f5SuvLi+XhHkTEJZ7M8IfP6FAy08FPZIPoWd9t&#10;UrbykGRcih0blfHmoCFR6Q3IspD/O5S/AAAA//8DAFBLAQItABQABgAIAAAAIQC2gziS/gAAAOEB&#10;AAATAAAAAAAAAAAAAAAAAAAAAABbQ29udGVudF9UeXBlc10ueG1sUEsBAi0AFAAGAAgAAAAhADj9&#10;If/WAAAAlAEAAAsAAAAAAAAAAAAAAAAALwEAAF9yZWxzLy5yZWxzUEsBAi0AFAAGAAgAAAAhABJS&#10;6ESCAgAA1QQAAA4AAAAAAAAAAAAAAAAALgIAAGRycy9lMm9Eb2MueG1sUEsBAi0AFAAGAAgAAAAh&#10;AGGkvCbgAAAACwEAAA8AAAAAAAAAAAAAAAAA3AQAAGRycy9kb3ducmV2LnhtbFBLBQYAAAAABAAE&#10;APMAAADpBQAAAAA=&#10;" adj="-4384,-14513">
                  <v:textbox style="mso-next-textbox:#คำบรรยายภาพแบบวงรี 5">
                    <w:txbxContent>
                      <w:p w:rsidR="00DA723F" w:rsidRPr="008C2439" w:rsidRDefault="00DA723F" w:rsidP="00131EE8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C2439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ตัวบ่งชี้ที่</w:t>
                        </w:r>
                        <w:r w:rsidRPr="008C2439">
                          <w:rPr>
                            <w:rFonts w:ascii="TH SarabunPSK" w:hAnsi="TH SarabunPSK" w:cs="TH SarabunPSK"/>
                            <w:cs/>
                          </w:rPr>
                          <w:t>..</w:t>
                        </w:r>
                      </w:p>
                    </w:txbxContent>
                  </v:textbox>
                </v:shape>
              </w:pict>
            </w:r>
          </w:p>
        </w:tc>
      </w:tr>
      <w:tr w:rsidR="00131EE8" w:rsidRPr="0040400B" w:rsidTr="00131EE8">
        <w:trPr>
          <w:trHeight w:val="467"/>
        </w:trPr>
        <w:tc>
          <w:tcPr>
            <w:tcW w:w="661" w:type="dxa"/>
          </w:tcPr>
          <w:p w:rsidR="00131EE8" w:rsidRPr="0040400B" w:rsidRDefault="007C3E9B" w:rsidP="00131E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093" type="#_x0000_t75" style="width:20.5pt;height:18pt" o:ole="">
                  <v:imagedata r:id="rId5" o:title=""/>
                </v:shape>
                <w:control r:id="rId7" w:name="DefaultOcxName11171" w:shapeid="_x0000_i1093"/>
              </w:object>
            </w:r>
          </w:p>
          <w:p w:rsidR="00131EE8" w:rsidRPr="0040400B" w:rsidRDefault="00131EE8" w:rsidP="00131EE8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2. มีการถ่ายทอดแผนกลยุทธ์ระดับสำนักไปสู่ทุกหน่วยงานภายใน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131EE8">
        <w:trPr>
          <w:trHeight w:val="900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096" type="#_x0000_t75" style="width:20.5pt;height:18pt" o:ole="">
                  <v:imagedata r:id="rId5" o:title=""/>
                </v:shape>
                <w:control r:id="rId8" w:name="DefaultOcxName11172" w:shapeid="_x0000_i1096"/>
              </w:object>
            </w:r>
          </w:p>
          <w:p w:rsidR="00DA723F" w:rsidRPr="0040400B" w:rsidRDefault="00DA723F" w:rsidP="00DA723F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3. มีกระบวนการแปลงแผนกลยุทธ์เป็นแผนปฏิบัติงานประจำปีครบทุก</w:t>
            </w:r>
            <w:proofErr w:type="spellStart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กิจและกำหนดตัวบ่งชี้และค่าเป้าหมายเพื่อวัดความสำเร็จของแผนปฏิบัติการประจำปี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131EE8">
        <w:trPr>
          <w:trHeight w:val="900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099" type="#_x0000_t75" style="width:20.5pt;height:18pt" o:ole="">
                  <v:imagedata r:id="rId5" o:title=""/>
                </v:shape>
                <w:control r:id="rId9" w:name="DefaultOcxName111721" w:shapeid="_x0000_i1099"/>
              </w:object>
            </w:r>
          </w:p>
          <w:p w:rsidR="00DA723F" w:rsidRPr="0040400B" w:rsidRDefault="00DA723F" w:rsidP="00DA723F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4. มีการดำเนินการตามแผนปฏิบัติงานประจำปีครบทุก</w:t>
            </w:r>
            <w:proofErr w:type="spellStart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กิจ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131EE8">
        <w:trPr>
          <w:trHeight w:val="900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02" type="#_x0000_t75" style="width:20.5pt;height:18pt" o:ole="">
                  <v:imagedata r:id="rId5" o:title=""/>
                </v:shape>
                <w:control r:id="rId10" w:name="DefaultOcxName111722" w:shapeid="_x0000_i1102"/>
              </w:object>
            </w:r>
          </w:p>
          <w:p w:rsidR="00DA723F" w:rsidRPr="0040400B" w:rsidRDefault="00DA723F" w:rsidP="00DA723F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 มีการติดตามผลการดำเนินงานตามตัวบ่งชี้ของแผนปฏิบัติการประจำปีอย่างน้อย ปีละ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 และรายงานผลต่อคณะกรรมการของสำนัก*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131EE8">
        <w:trPr>
          <w:trHeight w:val="900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05" type="#_x0000_t75" style="width:20.5pt;height:18pt" o:ole="">
                  <v:imagedata r:id="rId5" o:title=""/>
                </v:shape>
                <w:control r:id="rId11" w:name="DefaultOcxName111723" w:shapeid="_x0000_i1105"/>
              </w:object>
            </w:r>
          </w:p>
          <w:p w:rsidR="00DA723F" w:rsidRPr="0040400B" w:rsidRDefault="00DA723F" w:rsidP="00DA723F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6. มีการประเมินผลการดำเนินงานตามตัวบ่งชี้ของแผนกลยุทธ์อย่างน้อยปีละ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 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 และรายงานผลต่อคณะกรรมการของสำนัก*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131EE8">
        <w:trPr>
          <w:trHeight w:val="900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lastRenderedPageBreak/>
              <w:object w:dxaOrig="225" w:dyaOrig="225">
                <v:shape id="_x0000_i1108" type="#_x0000_t75" style="width:20.5pt;height:18pt" o:ole="">
                  <v:imagedata r:id="rId5" o:title=""/>
                </v:shape>
                <w:control r:id="rId12" w:name="DefaultOcxName111724" w:shapeid="_x0000_i1108"/>
              </w:object>
            </w:r>
          </w:p>
          <w:p w:rsidR="00DA723F" w:rsidRPr="0040400B" w:rsidRDefault="00DA723F" w:rsidP="00DA723F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7. มีการนำผลการพิจารณาข้อคิดเห็นและข้อเสนอแนะของคณะกรรมการของสำนัก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*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ไปปรับปรุงแผนปฏิบัติการประจำปีหรือแผนกลยุทธ์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</w:tbl>
    <w:p w:rsidR="002E6927" w:rsidRPr="0040400B" w:rsidRDefault="002E6927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574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7C3E9B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 id="คำบรรยายภาพแบบวงรี 1" o:spid="_x0000_s1026" type="#_x0000_t63" style="position:absolute;margin-left:190.45pt;margin-top:15.05pt;width:245.55pt;height:37.9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67oigIAANwEAAAOAAAAZHJzL2Uyb0RvYy54bWysVNFu0zAUfUfiHyy/r2m6bm2jpdPUrQhp&#10;wKTBB7ixkxgc29hu0/GGhMQ/8IAQPPAOQgp/k0/h2s26DHhCRJF1b+718b3n+ObkdFsJtGHGciVT&#10;HA+GGDGZKcplkeIXz5cHU4ysI5ISoSRL8Q2z+HT+8MFJrRM2UqUSlBkEINImtU5x6ZxOoshmJauI&#10;HSjNJARzZSriwDVFRA2pAb0S0Wg4PI5qZag2KmPWwtfzXRDPA36es8w9y3PLHBIphtpcWE1YV36N&#10;5ickKQzRJc+6Msg/VFERLuHQPdQ5cQStDf8DquKZUVblbpCpKlJ5zjMWeoBu4uFv3VyXRLPQC5Bj&#10;9Z4m+/9gs6ebK4M4Be0wkqQCidrmXdt8b5sPbfMlvJ/b5lvbwPopGB/bn29DFBK+ts37kPMDxZ7L&#10;WtsEIK/1lfFsWH2pslcWSbUoiSzYmTGqLhmh0EHIj+5t8I6FrWhVP1EUSiFrpwKt29xUHhAIQ9ug&#10;3s1ePbZ1KIOPh/F4Ek8nGGUQG0/jw8Mgb0SS293aWPeIqQp5I8U1owW7EIJryxZECLV24TCyubQu&#10;iEk7Sgh9CfTklYC7sSECxZPJZNrdnV7OqJ9zMIvj45FPggo6SLBuawj0KMHpkgsRHFOsFsIgwE/x&#10;MjzdZttPExLVKZ4djY5Crfditg8xDM/fICruYOYEr1I83SeRxOtyIWmYCEe42NlQspDQw602O43d&#10;drUNt2bsD/CxlaI3oJxRuxGDXwIYpTJvMKphvFJsX6+JYRiJxxLUn8XjsZ/H4IyPJiNwTD+y6keI&#10;zAAqxQ6jnblwuxlea8OLEk6KAxtSncGNybnzrN9V1TkwQkGMbtz9jPb9kHX3U5r/AgAA//8DAFBL&#10;AwQUAAYACAAAACEAWaKpD+AAAAAJAQAADwAAAGRycy9kb3ducmV2LnhtbEyPy07DMBBF90j8gzVI&#10;7KjjBpIqxKmAqkKIbvpAbJ14SCLih2K3DXw9wwqWo3t075lyOZmBnXAMvbMSxCwBhrZxurethMN+&#10;fbMAFqKyWg3OooQvDLCsLi9KVWh3tls87WLLqMSGQknoYvQF56Hp0Kgwcx4tZR9uNCrSObZcj+pM&#10;5Wbg8yTJuFG9pYVOeXzqsPncHY2ETfa9TR83tRcv72/r/fOq9unqVcrrq+nhHljEKf7B8KtP6lCR&#10;U+2OVgc2SMjzjEgJtyIFRvldns6B1QSKXACvSv7/g+oHAAD//wMAUEsBAi0AFAAGAAgAAAAhALaD&#10;OJL+AAAA4QEAABMAAAAAAAAAAAAAAAAAAAAAAFtDb250ZW50X1R5cGVzXS54bWxQSwECLQAUAAYA&#10;CAAAACEAOP0h/9YAAACUAQAACwAAAAAAAAAAAAAAAAAvAQAAX3JlbHMvLnJlbHNQSwECLQAUAAYA&#10;CAAAACEAY/eu6IoCAADcBAAADgAAAAAAAAAAAAAAAAAuAgAAZHJzL2Uyb0RvYy54bWxQSwECLQAU&#10;AAYACAAAACEAWaKpD+AAAAAJAQAADwAAAAAAAAAAAAAAAADkBAAAZHJzL2Rvd25yZXYueG1sUEsF&#10;BgAAAAAEAAQA8wAAAPEFAAAAAA==&#10;" adj="18117,-19719">
            <v:textbox style="mso-next-textbox:#คำบรรยายภาพแบบวงรี 1">
              <w:txbxContent>
                <w:p w:rsidR="00DA723F" w:rsidRPr="008C2439" w:rsidRDefault="00DA723F" w:rsidP="005F694E">
                  <w:pPr>
                    <w:rPr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ระบุว่า บรรลุเป้าหมาย หรือ ไม่บรรลุเป้าหมาย</w:t>
                  </w:r>
                </w:p>
              </w:txbxContent>
            </v:textbox>
          </v:shape>
        </w:pict>
      </w: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คะแนนการตนเองประเมิน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625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ตัวบ่งชี้ที่ 1.2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ระบบพัฒนาบุคลากร</w:t>
      </w: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5F694E" w:rsidRPr="0040400B" w:rsidTr="002E6927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F694E" w:rsidRPr="0040400B" w:rsidRDefault="005F694E" w:rsidP="002E6927">
            <w:pPr>
              <w:ind w:hanging="19"/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F694E" w:rsidRPr="0040400B" w:rsidTr="002E6927">
        <w:trPr>
          <w:jc w:val="center"/>
        </w:trPr>
        <w:tc>
          <w:tcPr>
            <w:tcW w:w="180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3-4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5-6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7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A723F" w:rsidRPr="0040400B" w:rsidRDefault="00DA723F" w:rsidP="00DA723F">
      <w:pPr>
        <w:ind w:left="1710" w:hanging="1710"/>
        <w:rPr>
          <w:rStyle w:val="aa"/>
          <w:rFonts w:ascii="TH SarabunIT๙" w:hAnsi="TH SarabunIT๙" w:cs="TH SarabunIT๙"/>
          <w:sz w:val="30"/>
          <w:szCs w:val="30"/>
          <w:cs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/>
      </w:tblPr>
      <w:tblGrid>
        <w:gridCol w:w="661"/>
        <w:gridCol w:w="8661"/>
      </w:tblGrid>
      <w:tr w:rsidR="00DA723F" w:rsidRPr="0040400B" w:rsidTr="00DA723F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A723F" w:rsidRPr="0040400B" w:rsidTr="00DA723F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11" type="#_x0000_t75" style="width:20.5pt;height:18pt" o:ole="">
                  <v:imagedata r:id="rId5" o:title=""/>
                </v:shape>
                <w:control r:id="rId13" w:name="DefaultOcxName11173" w:shapeid="_x0000_i1111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DA723F" w:rsidRPr="0040400B" w:rsidRDefault="00DA723F" w:rsidP="00DA723F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1.มีแผนการบริหาร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*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* และแผนพัฒนาบุคลากร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***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การวิเคราะห์ข้อมูลเชิงประจักษ์และกำหนดตัวบ่งชี้และค่าเป้าหมายเพื่อวัดความสำเร็จของการดำเนินงานตามแผน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538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A723F" w:rsidRPr="0040400B" w:rsidTr="00DA723F">
        <w:trPr>
          <w:trHeight w:val="451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14" type="#_x0000_t75" style="width:20.5pt;height:18pt" o:ole="">
                  <v:imagedata r:id="rId5" o:title=""/>
                </v:shape>
                <w:control r:id="rId14" w:name="DefaultOcxName111711" w:shapeid="_x0000_i1114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2.มีการบริหารและพัฒนาบุคลากรให้เป็นไปตามแผนที่กำหนด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37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17" type="#_x0000_t75" style="width:20.5pt;height:18pt" o:ole="">
                  <v:imagedata r:id="rId5" o:title=""/>
                </v:shape>
                <w:control r:id="rId15" w:name="DefaultOcxName111725" w:shapeid="_x0000_i1117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3.มีระบบการติดตามให้บุคลากรนำความรู้และทักษะที่ได้จากการพัฒนามาใช้ในการปฏิบัติงานที่เกี่ยวข้อง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1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20" type="#_x0000_t75" style="width:20.5pt;height:18pt" o:ole="">
                  <v:imagedata r:id="rId5" o:title=""/>
                </v:shape>
                <w:control r:id="rId16" w:name="DefaultOcxName1117211" w:shapeid="_x0000_i1120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4.มีสวัสดิการเสริมสร้างสุขภาพที่ดี และสร้างขวัญและกำลังใจให้บุคลากรสามารถทำงานได้อย่างมีประสิทธิภาพ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5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23" type="#_x0000_t75" style="width:20.5pt;height:18pt" o:ole="">
                  <v:imagedata r:id="rId5" o:title=""/>
                </v:shape>
                <w:control r:id="rId17" w:name="DefaultOcxName1117221" w:shapeid="_x0000_i1123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5.มีการให้ความรู้ด้านจรรยาบรรณบุคลากรและดูแลควบคุมให้บุคลากรถือปฏิบัติ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21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26" type="#_x0000_t75" style="width:20.5pt;height:18pt" o:ole="">
                  <v:imagedata r:id="rId5" o:title=""/>
                </v:shape>
                <w:control r:id="rId18" w:name="DefaultOcxName1117231" w:shapeid="_x0000_i1126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6.มีการประเมินผลความสำเร็จของแผนการบริหารและการพัฒนาบุคลากร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33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29" type="#_x0000_t75" style="width:20.5pt;height:18pt" o:ole="">
                  <v:imagedata r:id="rId5" o:title=""/>
                </v:shape>
                <w:control r:id="rId19" w:name="DefaultOcxName1117241" w:shapeid="_x0000_i1129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7.มีการนำผลการประเมินไปปรับปรุงแผนหรือปรับปรุงการบริหารและการพัฒนาบุคลากร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</w:tbl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574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คะแนนการตนเองประเมิน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625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ตัวบ่งชี้ที่ 1.3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ภาวะผู้นำ</w:t>
      </w: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5F694E" w:rsidRPr="0040400B" w:rsidTr="002E6927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F694E" w:rsidRPr="0040400B" w:rsidRDefault="005F694E" w:rsidP="002E6927">
            <w:pPr>
              <w:ind w:hanging="19"/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F694E" w:rsidRPr="0040400B" w:rsidTr="002E6927">
        <w:trPr>
          <w:jc w:val="center"/>
        </w:trPr>
        <w:tc>
          <w:tcPr>
            <w:tcW w:w="180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3-4 ข้อ</w:t>
            </w:r>
          </w:p>
        </w:tc>
        <w:tc>
          <w:tcPr>
            <w:tcW w:w="1856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5 ข้อ</w:t>
            </w:r>
          </w:p>
        </w:tc>
        <w:tc>
          <w:tcPr>
            <w:tcW w:w="19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6 ข้อ</w:t>
            </w: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A723F" w:rsidRPr="0040400B" w:rsidRDefault="00DA723F" w:rsidP="00DA723F">
      <w:pPr>
        <w:ind w:left="1710" w:hanging="1710"/>
        <w:rPr>
          <w:rStyle w:val="aa"/>
          <w:rFonts w:ascii="TH SarabunIT๙" w:hAnsi="TH SarabunIT๙" w:cs="TH SarabunIT๙"/>
          <w:sz w:val="30"/>
          <w:szCs w:val="30"/>
          <w:cs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/>
      </w:tblPr>
      <w:tblGrid>
        <w:gridCol w:w="661"/>
        <w:gridCol w:w="8661"/>
      </w:tblGrid>
      <w:tr w:rsidR="00DA723F" w:rsidRPr="0040400B" w:rsidTr="00DA723F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A723F" w:rsidRPr="0040400B" w:rsidTr="00DA723F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32" type="#_x0000_t75" style="width:20.5pt;height:18pt" o:ole="">
                  <v:imagedata r:id="rId5" o:title=""/>
                </v:shape>
                <w:control r:id="rId20" w:name="DefaultOcxName11174" w:shapeid="_x0000_i1132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DA723F" w:rsidRPr="0040400B" w:rsidRDefault="00DA723F" w:rsidP="00DA723F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1. คณะกรรมการของสำนัก* ปฏิบัติหน้าที่ตามที่กฎหมายกำหนดครบถ้วน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538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A723F" w:rsidRPr="0040400B" w:rsidTr="00DA723F">
        <w:trPr>
          <w:trHeight w:val="451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35" type="#_x0000_t75" style="width:20.5pt;height:18pt" o:ole="">
                  <v:imagedata r:id="rId5" o:title=""/>
                </v:shape>
                <w:control r:id="rId21" w:name="DefaultOcxName111712" w:shapeid="_x0000_i1135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2. คณะกรรมการประจำสำนัก หรือคณะกรรมการบริหารสำนัก* มีการประเมินตามหลักเกณฑ์ที่กำหนดล่วงหน้า และนำผลการประเมินไปปรับปรุงการบริหารงานอย่างเป็นรูปธรรม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37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38" type="#_x0000_t75" style="width:20.5pt;height:18pt" o:ole="">
                  <v:imagedata r:id="rId5" o:title=""/>
                </v:shape>
                <w:control r:id="rId22" w:name="DefaultOcxName111726" w:shapeid="_x0000_i1138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3.ผู้บริหาร มีวิสัยทัศน์ กำหนดทิศทางการดำเนินงานและสามารถถ่ายทอดไปยังบุคลากรทุกระดับ มีความสามารถในการวางแผนกลยุทธ์ มีการนำข้อมูลสารสนเทศเป็นฐานในการปฏิบัติงานและพัฒนาหน่วยงาน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1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41" type="#_x0000_t75" style="width:20.5pt;height:18pt" o:ole="">
                  <v:imagedata r:id="rId5" o:title=""/>
                </v:shape>
                <w:control r:id="rId23" w:name="DefaultOcxName1117212" w:shapeid="_x0000_i1141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4.ผู้บริหาร มีการกำกับ ติดตามและประเมินผลการดำเนินงานตามที่มอบหมายรวมทั้งสามารถสื่อสารแผนและผลการดำเนินงานของหน่วยงานไปยังบุคลากรในสังกัด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5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44" type="#_x0000_t75" style="width:20.5pt;height:18pt" o:ole="">
                  <v:imagedata r:id="rId5" o:title=""/>
                </v:shape>
                <w:control r:id="rId24" w:name="DefaultOcxName1117222" w:shapeid="_x0000_i1144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5.ผู้บริหารถ่ายทอดความรู้และส่งเสริมพัฒนาผู้ร่วมงานเพื่อให้สามารถทำงานบรรลุวัตถุประสงค์ของสำนักเต็มตามศักยภาพ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21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47" type="#_x0000_t75" style="width:20.5pt;height:18pt" o:ole="">
                  <v:imagedata r:id="rId5" o:title=""/>
                </v:shape>
                <w:control r:id="rId25" w:name="DefaultOcxName1117232" w:shapeid="_x0000_i1147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6.ผู้บริหารบริหารงานด้วยหลัก</w:t>
            </w:r>
            <w:proofErr w:type="spellStart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ธรรมาภิ</w:t>
            </w:r>
            <w:proofErr w:type="spellEnd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บาลโดยคำนึงถึงประโยชน์ของสำนักและผู้มีส่วนได้ส่วนเสีย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</w:tbl>
    <w:p w:rsidR="00DA723F" w:rsidRPr="0040400B" w:rsidRDefault="00DA723F" w:rsidP="00DA723F">
      <w:pPr>
        <w:rPr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574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คะแนนการตนเองประเมิน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625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A723F" w:rsidRPr="0040400B" w:rsidRDefault="00DA723F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</w:p>
    <w:p w:rsidR="00DA723F" w:rsidRPr="0040400B" w:rsidRDefault="00DA723F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lastRenderedPageBreak/>
        <w:t>ตัวบ่งชี้ที่ 1.4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การพัฒนาหน่วยงานสู่หน่วยงานเรียนรู้</w:t>
      </w: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5F694E" w:rsidRPr="0040400B" w:rsidTr="002E6927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F694E" w:rsidRPr="0040400B" w:rsidRDefault="005F694E" w:rsidP="002E6927">
            <w:pPr>
              <w:ind w:hanging="19"/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F694E" w:rsidRPr="0040400B" w:rsidTr="002E6927">
        <w:trPr>
          <w:jc w:val="center"/>
        </w:trPr>
        <w:tc>
          <w:tcPr>
            <w:tcW w:w="180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A723F" w:rsidRPr="0040400B" w:rsidRDefault="00DA723F" w:rsidP="00DA723F">
      <w:pPr>
        <w:ind w:left="1710" w:hanging="1710"/>
        <w:rPr>
          <w:rStyle w:val="aa"/>
          <w:rFonts w:ascii="TH SarabunIT๙" w:hAnsi="TH SarabunIT๙" w:cs="TH SarabunIT๙"/>
          <w:sz w:val="30"/>
          <w:szCs w:val="30"/>
          <w:cs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/>
      </w:tblPr>
      <w:tblGrid>
        <w:gridCol w:w="661"/>
        <w:gridCol w:w="8661"/>
      </w:tblGrid>
      <w:tr w:rsidR="00DA723F" w:rsidRPr="0040400B" w:rsidTr="00DA723F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A723F" w:rsidRPr="0040400B" w:rsidTr="00DA723F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50" type="#_x0000_t75" style="width:20.5pt;height:18pt" o:ole="">
                  <v:imagedata r:id="rId5" o:title=""/>
                </v:shape>
                <w:control r:id="rId26" w:name="DefaultOcxName11175" w:shapeid="_x0000_i1150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DA723F" w:rsidRPr="0040400B" w:rsidRDefault="00DA723F" w:rsidP="00DA723F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1.มีการกำหนดประเด็นความรู้และเป้าหมายของการจัดการความรู้ที่สอดคล้องกับแผนกลยุทธ์ของหน่วยงาน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538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A723F" w:rsidRPr="0040400B" w:rsidTr="00DA723F">
        <w:trPr>
          <w:trHeight w:val="451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53" type="#_x0000_t75" style="width:20.5pt;height:18pt" o:ole="">
                  <v:imagedata r:id="rId5" o:title=""/>
                </v:shape>
                <w:control r:id="rId27" w:name="DefaultOcxName111713" w:shapeid="_x0000_i1153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2.กำหนดบุคลากรกลุ่มเป้าหมายที่จะพัฒนาความรู้และทักษะที่สอดคล้องกับ</w:t>
            </w:r>
            <w:proofErr w:type="spellStart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กิจของสำนักอย่างชัดเจนตามประเด็นความรู้ที่กำหนดในข้อ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37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56" type="#_x0000_t75" style="width:20.5pt;height:18pt" o:ole="">
                  <v:imagedata r:id="rId5" o:title=""/>
                </v:shape>
                <w:control r:id="rId28" w:name="DefaultOcxName111727" w:shapeid="_x0000_i1156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3.มีการแบ่งปันและแลกเปลี่ยนเรียนรู้จากความรู้ ทักษะของผู้มีประสบการณ์ตรง (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Tacit Knowledge) 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เพื่อค้นหาแนวปฏิบัติที่ดีตามประเด็นความรู้ที่กำหนดในข้อ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และเผยแพร่ไปสู่บุคลากรกลุ่มเป้าหมายที่กำหนด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1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59" type="#_x0000_t75" style="width:20.5pt;height:18pt" o:ole="">
                  <v:imagedata r:id="rId5" o:title=""/>
                </v:shape>
                <w:control r:id="rId29" w:name="DefaultOcxName1117213" w:shapeid="_x0000_i1159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4.มีการรวบรวมความรู้ตามประเด็นความรู้ที่กำหนดในข้อ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ทั้งที่มีอยู่ในตัวบุคคลและแหล่งเรียนรู้อื่นๆ ที่เป็นแนวปฏิบัติที่ดีมาพัฒนาและจัดเก็บอย่างเป็นระบบโดยเผยแพร่ออกมาเป็นลายลักษณ์อักษร (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Explicit Knowledge)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5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lastRenderedPageBreak/>
              <w:object w:dxaOrig="225" w:dyaOrig="225">
                <v:shape id="_x0000_i1162" type="#_x0000_t75" style="width:20.5pt;height:18pt" o:ole="">
                  <v:imagedata r:id="rId5" o:title=""/>
                </v:shape>
                <w:control r:id="rId30" w:name="DefaultOcxName1117223" w:shapeid="_x0000_i1162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5.มีการนำความรู้ที่ได้จากการจัดการความรู้ในปีงบประมาณปัจจุบันหรือปีงบประมาณที่ผ่านมา ที่เป็นลายลักษณ์อักษร (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Explicit Knowledge)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และจากความรู้ ทักษะของผู้มีประสบการณ์ตรง (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Tacit Knowledge)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ที่เป็นแนวปฏิบัติที่ดีมาปรับใช้ในการปฏิบัติงานจริง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</w:tbl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574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คะแนนการตนเองประเมิน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625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ตัวบ่งชี้ที่ 1.5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ระบบบริหารความเสี่ยง</w:t>
      </w: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5F694E" w:rsidRPr="0040400B" w:rsidTr="002E6927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F694E" w:rsidRPr="0040400B" w:rsidRDefault="005F694E" w:rsidP="002E6927">
            <w:pPr>
              <w:ind w:hanging="19"/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F694E" w:rsidRPr="0040400B" w:rsidTr="002E6927">
        <w:trPr>
          <w:jc w:val="center"/>
        </w:trPr>
        <w:tc>
          <w:tcPr>
            <w:tcW w:w="180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3-4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ผลการดำเนินงาน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/>
      </w:tblPr>
      <w:tblGrid>
        <w:gridCol w:w="661"/>
        <w:gridCol w:w="8661"/>
      </w:tblGrid>
      <w:tr w:rsidR="00DA723F" w:rsidRPr="0040400B" w:rsidTr="00DA723F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A723F" w:rsidRPr="0040400B" w:rsidTr="00DA723F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65" type="#_x0000_t75" style="width:20.5pt;height:18pt" o:ole="">
                  <v:imagedata r:id="rId5" o:title=""/>
                </v:shape>
                <w:control r:id="rId31" w:name="DefaultOcxName11176" w:shapeid="_x0000_i1165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DA723F" w:rsidRPr="0040400B" w:rsidRDefault="00DA723F" w:rsidP="00DA723F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1.มีการแต่งตั้งคณะกรรมการหรือคณะทำงานบริหารความเสี่ยง โดยมีผู้บริหารและตัวแทนบุคลากรร่วมเป็นคณะกรรมการหรือคณะทำงาน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538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A723F" w:rsidRPr="0040400B" w:rsidTr="00DA723F">
        <w:trPr>
          <w:trHeight w:val="451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68" type="#_x0000_t75" style="width:20.5pt;height:18pt" o:ole="">
                  <v:imagedata r:id="rId5" o:title=""/>
                </v:shape>
                <w:control r:id="rId32" w:name="DefaultOcxName111714" w:shapeid="_x0000_i1168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2.มีการวิเคราะห์และระบุความเสี่ยง และปัจจัยที่ก่อให้เกิดความเสี่ยงอย่างน้อย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ด้าน ตามบริบทของ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หน่วยงาน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37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71" type="#_x0000_t75" style="width:20.5pt;height:18pt" o:ole="">
                  <v:imagedata r:id="rId5" o:title=""/>
                </v:shape>
                <w:control r:id="rId33" w:name="DefaultOcxName111728" w:shapeid="_x0000_i1171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3.มีการประเมินโอกาสและผลกระทบของความเสี่ยงและจัดลำดับความเสี่ยงที่ได้จากการวิเคราะห์ในข้อ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 2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และจัดทำแผนบริหารความเสี่ยงที่มีระดับความเสี่ยงสูง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1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74" type="#_x0000_t75" style="width:20.5pt;height:18pt" o:ole="">
                  <v:imagedata r:id="rId5" o:title=""/>
                </v:shape>
                <w:control r:id="rId34" w:name="DefaultOcxName1117214" w:shapeid="_x0000_i1174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4.มีการติดตาม และประเมินผลการดำเนินงานตามแผนบริหารความเสี่ยง และรายงานต่อคณะกรรมการของสำนัก*เพื่อพิจารณา อย่างน้อยปีละ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5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77" type="#_x0000_t75" style="width:20.5pt;height:18pt" o:ole="">
                  <v:imagedata r:id="rId5" o:title=""/>
                </v:shape>
                <w:control r:id="rId35" w:name="DefaultOcxName1117224" w:shapeid="_x0000_i1177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5.มีการนำผลการประเมิน และข้อเสนอแนะจากคณะกรรมการของสำนัก*ไปใช้ในการปรับแผนหรือวิเคราะห์ความเสี่ยงในรอบปีงบประมาณถัดไป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21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80" type="#_x0000_t75" style="width:20.5pt;height:18pt" o:ole="">
                  <v:imagedata r:id="rId5" o:title=""/>
                </v:shape>
                <w:control r:id="rId36" w:name="DefaultOcxName1117233" w:shapeid="_x0000_i1180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6.มีผลการประเมินการจัดการความเสี่ยงของปีงบประมาณที่ผ่านมาหรือปีงบประมาณปัจจุบันและมีระดับความเสี่ยงลดลง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</w:tbl>
    <w:p w:rsidR="00DA723F" w:rsidRPr="0040400B" w:rsidRDefault="00DA723F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0400B" w:rsidRDefault="0040400B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574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คะแนนการตนเองประเมิน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625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ตัวบ่งชี้ที่ 1.6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ระบบและกลไกการเงินและงบประมาณ</w:t>
      </w: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5F694E" w:rsidRPr="0040400B" w:rsidTr="002E6927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F694E" w:rsidRPr="0040400B" w:rsidRDefault="005F694E" w:rsidP="002E6927">
            <w:pPr>
              <w:ind w:hanging="19"/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F694E" w:rsidRPr="0040400B" w:rsidTr="002E6927">
        <w:trPr>
          <w:jc w:val="center"/>
        </w:trPr>
        <w:tc>
          <w:tcPr>
            <w:tcW w:w="180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3-4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ผลการดำเนินงาน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/>
      </w:tblPr>
      <w:tblGrid>
        <w:gridCol w:w="661"/>
        <w:gridCol w:w="8661"/>
      </w:tblGrid>
      <w:tr w:rsidR="00DA723F" w:rsidRPr="0040400B" w:rsidTr="00DA723F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A723F" w:rsidRPr="0040400B" w:rsidTr="00DA723F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83" type="#_x0000_t75" style="width:20.5pt;height:18pt" o:ole="">
                  <v:imagedata r:id="rId5" o:title=""/>
                </v:shape>
                <w:control r:id="rId37" w:name="DefaultOcxName11177" w:shapeid="_x0000_i1183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DA723F" w:rsidRPr="0040400B" w:rsidRDefault="00DA723F" w:rsidP="00DA723F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มีการวางแผนการใช้จ่ายเงินอย่างมีประสิทธิภาพ โปร่งใส และตรวจสอบได้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538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A723F" w:rsidRPr="0040400B" w:rsidTr="00DA723F">
        <w:trPr>
          <w:trHeight w:val="451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86" type="#_x0000_t75" style="width:20.5pt;height:18pt" o:ole="">
                  <v:imagedata r:id="rId5" o:title=""/>
                </v:shape>
                <w:control r:id="rId38" w:name="DefaultOcxName111715" w:shapeid="_x0000_i1186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2.มีงบประมาณประจำปีที่สอดคล้องกับแผนปฏิบัติการในแต่ละ</w:t>
            </w:r>
            <w:proofErr w:type="spellStart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กิจของหน่วยงาน การพัฒนาหน่วยงานและบุคลากร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37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89" type="#_x0000_t75" style="width:20.5pt;height:18pt" o:ole="">
                  <v:imagedata r:id="rId5" o:title=""/>
                </v:shape>
                <w:control r:id="rId39" w:name="DefaultOcxName111729" w:shapeid="_x0000_i1189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3.มีการจัดทำรายงานการใช้จ่ายเงินอย่างเป็นระบบ และรายงานต่อคณะกรรมการของสำนัก อย่างน้อยปีละ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1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92" type="#_x0000_t75" style="width:20.5pt;height:18pt" o:ole="">
                  <v:imagedata r:id="rId5" o:title=""/>
                </v:shape>
                <w:control r:id="rId40" w:name="DefaultOcxName1117215" w:shapeid="_x0000_i1192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4.มีการตรวจสอบ และติดตามการใช้เงินให้เป็นไปตามระเบียบและกฎเกณฑ์ที่กำหนด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5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95" type="#_x0000_t75" style="width:20.5pt;height:18pt" o:ole="">
                  <v:imagedata r:id="rId5" o:title=""/>
                </v:shape>
                <w:control r:id="rId41" w:name="DefaultOcxName1117225" w:shapeid="_x0000_i1195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5.การติดตามผลการใช้เงินให้เป็นไปตามเป้าหมาย และนำข้อมูลจากรายงานการใช้จ่ายเงินไปใช้ในการวางแผนและการตัดสินใจ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21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98" type="#_x0000_t75" style="width:20.5pt;height:18pt" o:ole="">
                  <v:imagedata r:id="rId5" o:title=""/>
                </v:shape>
                <w:control r:id="rId42" w:name="DefaultOcxName1117234" w:shapeid="_x0000_i1198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6.มีการวิเคราะห์ต้นทุนต่อหน่วยเพื่อวิเคราะห์ความคุ้มค่าของการบริหารงาน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</w:tbl>
    <w:p w:rsidR="00DA723F" w:rsidRPr="0040400B" w:rsidRDefault="00DA723F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574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คะแนนการตนเองประเมิน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625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A723F" w:rsidRPr="0040400B" w:rsidRDefault="00DA723F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</w:p>
    <w:p w:rsidR="00DA723F" w:rsidRPr="0040400B" w:rsidRDefault="00DA723F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</w:p>
    <w:p w:rsidR="00DA723F" w:rsidRPr="0040400B" w:rsidRDefault="00DA723F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lastRenderedPageBreak/>
        <w:t>ตัวบ่งชี้ที่ 1.7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ระบบและกลไกการประกันคุณภาพภายใน</w:t>
      </w: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5F694E" w:rsidRPr="0040400B" w:rsidTr="002E6927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F694E" w:rsidRPr="0040400B" w:rsidRDefault="005F694E" w:rsidP="002E6927">
            <w:pPr>
              <w:ind w:hanging="19"/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F694E" w:rsidRPr="0040400B" w:rsidTr="002E6927">
        <w:trPr>
          <w:jc w:val="center"/>
        </w:trPr>
        <w:tc>
          <w:tcPr>
            <w:tcW w:w="180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ผลการดำเนินงาน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/>
      </w:tblPr>
      <w:tblGrid>
        <w:gridCol w:w="661"/>
        <w:gridCol w:w="8661"/>
      </w:tblGrid>
      <w:tr w:rsidR="00DA723F" w:rsidRPr="0040400B" w:rsidTr="00DA723F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A723F" w:rsidRPr="0040400B" w:rsidTr="00DA723F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01" type="#_x0000_t75" style="width:20.5pt;height:18pt" o:ole="">
                  <v:imagedata r:id="rId5" o:title=""/>
                </v:shape>
                <w:control r:id="rId43" w:name="DefaultOcxName11178" w:shapeid="_x0000_i1201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DA723F" w:rsidRPr="0040400B" w:rsidRDefault="0040400B" w:rsidP="00DA723F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1.มีการกำหนดระบบและกลไกการประกันคุณภาพที่เหมาะสมและสอดคล้องกับ</w:t>
            </w:r>
            <w:proofErr w:type="spellStart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กิจของสำนักและดำเนินการตามระบบที่กำหนด ทั้งนี้เป็นระบบที่ได้รับความเห็นชอบจากคณะกรรมการบริหารมหาวิทยาลัย และสภามหาวิทยาลัย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538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A723F" w:rsidRPr="0040400B" w:rsidTr="00DA723F">
        <w:trPr>
          <w:trHeight w:val="451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04" type="#_x0000_t75" style="width:20.5pt;height:18pt" o:ole="">
                  <v:imagedata r:id="rId5" o:title=""/>
                </v:shape>
                <w:control r:id="rId44" w:name="DefaultOcxName111716" w:shapeid="_x0000_i1204"/>
              </w:object>
            </w:r>
          </w:p>
        </w:tc>
        <w:tc>
          <w:tcPr>
            <w:tcW w:w="8661" w:type="dxa"/>
          </w:tcPr>
          <w:p w:rsidR="0040400B" w:rsidRPr="0040400B" w:rsidRDefault="0040400B" w:rsidP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2.มีการดำเนินงานด้านการประกันคุณภาพภายในที่ครบถ้วน ประกอบด้วย </w:t>
            </w:r>
          </w:p>
          <w:p w:rsidR="0040400B" w:rsidRPr="0040400B" w:rsidRDefault="0040400B" w:rsidP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1)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การควบคุม การตรวจสอบ และการประเมินคุณภาพ </w:t>
            </w:r>
          </w:p>
          <w:p w:rsidR="0040400B" w:rsidRPr="0040400B" w:rsidRDefault="0040400B" w:rsidP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2)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การจัดทำรายงานการประเมินตนเอง (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SAR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เสนอต่อคณะกรรมการของสำนักตามกำหนดเวลา และ </w:t>
            </w:r>
          </w:p>
          <w:p w:rsidR="00DA723F" w:rsidRPr="0040400B" w:rsidRDefault="0040400B" w:rsidP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3)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การนำผลการประเมินคุณภาพภายใน จัดทำแผนพัฒนา/ปรับปรุงคุณภาพการทำงานของหน่วยงาน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37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07" type="#_x0000_t75" style="width:20.5pt;height:18pt" o:ole="">
                  <v:imagedata r:id="rId5" o:title=""/>
                </v:shape>
                <w:control r:id="rId45" w:name="DefaultOcxName1117210" w:shapeid="_x0000_i1207"/>
              </w:object>
            </w:r>
          </w:p>
        </w:tc>
        <w:tc>
          <w:tcPr>
            <w:tcW w:w="8661" w:type="dxa"/>
          </w:tcPr>
          <w:p w:rsidR="00DA723F" w:rsidRPr="0040400B" w:rsidRDefault="0040400B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3. มีระบบสารสนเทศที่ให้ข้อมูลสนับสนุนการประกันคุณภาพภายใน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1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10" type="#_x0000_t75" style="width:20.5pt;height:18pt" o:ole="">
                  <v:imagedata r:id="rId5" o:title=""/>
                </v:shape>
                <w:control r:id="rId46" w:name="DefaultOcxName1117216" w:shapeid="_x0000_i1210"/>
              </w:object>
            </w:r>
          </w:p>
        </w:tc>
        <w:tc>
          <w:tcPr>
            <w:tcW w:w="8661" w:type="dxa"/>
          </w:tcPr>
          <w:p w:rsidR="00DA723F" w:rsidRPr="0040400B" w:rsidRDefault="0040400B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4. มีส่วนร่วมของผู้มีส่วนได้ส่วนเสียในการประกันคุณภาพตาม</w:t>
            </w:r>
            <w:proofErr w:type="spellStart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กิจของสำนัก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5"/>
        </w:trPr>
        <w:tc>
          <w:tcPr>
            <w:tcW w:w="661" w:type="dxa"/>
          </w:tcPr>
          <w:p w:rsidR="00DA723F" w:rsidRPr="0040400B" w:rsidRDefault="007C3E9B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lastRenderedPageBreak/>
              <w:object w:dxaOrig="225" w:dyaOrig="225">
                <v:shape id="_x0000_i1213" type="#_x0000_t75" style="width:20.5pt;height:18pt" o:ole="">
                  <v:imagedata r:id="rId5" o:title=""/>
                </v:shape>
                <w:control r:id="rId47" w:name="DefaultOcxName1117226" w:shapeid="_x0000_i1213"/>
              </w:object>
            </w:r>
          </w:p>
        </w:tc>
        <w:tc>
          <w:tcPr>
            <w:tcW w:w="8661" w:type="dxa"/>
          </w:tcPr>
          <w:p w:rsidR="00DA723F" w:rsidRPr="0040400B" w:rsidRDefault="0040400B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5. มีการเข้าร่วมเครือข่ายการแลกเปลี่ยนเรียนรู้ด้านการประกันคุณภาพระหว่างหน่วยงานภายในหรือภายนอกสถาบันและมีกิจกรรมร่วมกัน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</w:tbl>
    <w:p w:rsidR="00DA723F" w:rsidRPr="0040400B" w:rsidRDefault="00DA723F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574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คะแนนการตนเองประเมิน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625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ตัวบ่งชี้ที่ 1.8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กระบวนการประเมินความพึงพอใจของผู้รับบริการต่อการให้บริการของสำนัก/หน่วยงานเทียบเท่า</w:t>
      </w: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5F694E" w:rsidRPr="0040400B" w:rsidTr="002E6927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F694E" w:rsidRPr="0040400B" w:rsidRDefault="005F694E" w:rsidP="002E6927">
            <w:pPr>
              <w:ind w:hanging="19"/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F694E" w:rsidRPr="0040400B" w:rsidTr="002E6927">
        <w:trPr>
          <w:jc w:val="center"/>
        </w:trPr>
        <w:tc>
          <w:tcPr>
            <w:tcW w:w="180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ผลการดำเนินงาน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/>
      </w:tblPr>
      <w:tblGrid>
        <w:gridCol w:w="661"/>
        <w:gridCol w:w="8654"/>
      </w:tblGrid>
      <w:tr w:rsidR="0040400B" w:rsidRPr="0040400B" w:rsidTr="0040400B">
        <w:trPr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B" w:rsidRPr="0040400B" w:rsidRDefault="0040400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00B" w:rsidRPr="0040400B" w:rsidRDefault="0040400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40400B" w:rsidRPr="0040400B" w:rsidTr="0040400B">
        <w:trPr>
          <w:trHeight w:val="41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7C3E9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16" type="#_x0000_t75" style="width:20.5pt;height:18pt" o:ole="">
                  <v:imagedata r:id="rId5" o:title=""/>
                </v:shape>
                <w:control r:id="rId48" w:name="DefaultOcxName" w:shapeid="_x0000_i1216"/>
              </w:objec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1.มีการจัดทำแผนประเมินความพึงพอใจต่อการให้บริการของหน่วยงาน โดยผู้มีส่วนได้ส่วนเสีย</w:t>
            </w:r>
          </w:p>
        </w:tc>
      </w:tr>
      <w:tr w:rsidR="0040400B" w:rsidRPr="0040400B" w:rsidTr="0040400B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400B" w:rsidRPr="0040400B" w:rsidTr="0040400B">
        <w:trPr>
          <w:trHeight w:val="538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400B" w:rsidRPr="0040400B" w:rsidTr="0040400B">
        <w:trPr>
          <w:trHeight w:val="451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7C3E9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lastRenderedPageBreak/>
              <w:object w:dxaOrig="225" w:dyaOrig="225">
                <v:shape id="_x0000_i1219" type="#_x0000_t75" style="width:20.5pt;height:18pt" o:ole="">
                  <v:imagedata r:id="rId5" o:title=""/>
                </v:shape>
                <w:control r:id="rId49" w:name="DefaultOcxName1" w:shapeid="_x0000_i1219"/>
              </w:object>
            </w: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2.มีการดำเนินงานตามแผนที่กำหนด</w:t>
            </w:r>
          </w:p>
        </w:tc>
      </w:tr>
      <w:tr w:rsidR="0040400B" w:rsidRPr="0040400B" w:rsidTr="0040400B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40400B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40400B">
        <w:trPr>
          <w:trHeight w:val="437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7C3E9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22" type="#_x0000_t75" style="width:20.5pt;height:18pt" o:ole="">
                  <v:imagedata r:id="rId5" o:title=""/>
                </v:shape>
                <w:control r:id="rId50" w:name="DefaultOcxName2" w:shapeid="_x0000_i1222"/>
              </w:object>
            </w: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3.มีการติดตาม และประเมินความพึงพอใจต่อการให้บริการของสำนัก อย่างน้อย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ครั้ง/ปี และมีผลการประเมินความพึงพอใจในครั้งสุดท้ายเฉลี่ย ไม่น้อยกว่า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3.51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จากคะแนนเต็ม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5.00  </w:t>
            </w:r>
          </w:p>
        </w:tc>
      </w:tr>
      <w:tr w:rsidR="0040400B" w:rsidRPr="0040400B" w:rsidTr="0040400B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40400B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40400B">
        <w:trPr>
          <w:trHeight w:val="441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7C3E9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25" type="#_x0000_t75" style="width:20.5pt;height:18pt" o:ole="">
                  <v:imagedata r:id="rId5" o:title=""/>
                </v:shape>
                <w:control r:id="rId51" w:name="DefaultOcxName3" w:shapeid="_x0000_i1225"/>
              </w:object>
            </w: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4.มีการรายงานผลการประเมินความพึงพอใจต่อที่ประชุมคณะกรรมการของสำนักเพื่อให้ข้อเสนอแนะ</w:t>
            </w:r>
          </w:p>
        </w:tc>
      </w:tr>
      <w:tr w:rsidR="0040400B" w:rsidRPr="0040400B" w:rsidTr="0040400B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40400B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40400B">
        <w:trPr>
          <w:trHeight w:val="445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7C3E9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28" type="#_x0000_t75" style="width:20.5pt;height:18pt" o:ole="">
                  <v:imagedata r:id="rId5" o:title=""/>
                </v:shape>
                <w:control r:id="rId52" w:name="DefaultOcxName4" w:shapeid="_x0000_i1228"/>
              </w:object>
            </w: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5.มีการนำผลประเมินความพึงพอใจ หรือข้อเสนอแนะจากผลการประเมินความพึงพอใจ มาจัดทำแผนปรับปรุงการให้บริการของหน่วยงาน</w:t>
            </w:r>
          </w:p>
        </w:tc>
      </w:tr>
      <w:tr w:rsidR="0040400B" w:rsidRPr="0040400B" w:rsidTr="0040400B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40400B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</w:tbl>
    <w:p w:rsidR="0040400B" w:rsidRPr="0040400B" w:rsidRDefault="0040400B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574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0400B" w:rsidRDefault="0040400B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0400B" w:rsidRDefault="0040400B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0400B" w:rsidRDefault="0040400B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0400B" w:rsidRDefault="0040400B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คะแนนการตนเองประเมิน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625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32696B" w:rsidRDefault="0032696B" w:rsidP="005F694E">
      <w:pPr>
        <w:ind w:left="1620" w:hanging="1620"/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</w:pPr>
    </w:p>
    <w:p w:rsidR="0032696B" w:rsidRDefault="0032696B">
      <w:pPr>
        <w:spacing w:after="200" w:line="276" w:lineRule="auto"/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br w:type="page"/>
      </w:r>
    </w:p>
    <w:p w:rsidR="005F694E" w:rsidRPr="0040400B" w:rsidRDefault="005F694E" w:rsidP="005F694E">
      <w:pPr>
        <w:ind w:left="1620" w:hanging="1620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lastRenderedPageBreak/>
        <w:t>องค์ประกอบ ๒ การพัฒนาตามบทบาท/</w:t>
      </w:r>
      <w:proofErr w:type="spellStart"/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พันธ</w:t>
      </w:r>
      <w:proofErr w:type="spellEnd"/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กิจของหน่วยงาน</w:t>
      </w:r>
    </w:p>
    <w:p w:rsidR="005F694E" w:rsidRPr="0040400B" w:rsidRDefault="005F694E" w:rsidP="005F694E">
      <w:pPr>
        <w:ind w:left="1620" w:hanging="1620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ข้อสรุปผลการประเมินตนเอง</w:t>
      </w:r>
    </w:p>
    <w:p w:rsidR="005F694E" w:rsidRPr="0040400B" w:rsidRDefault="005F694E" w:rsidP="005F694E">
      <w:pPr>
        <w:pStyle w:val="a3"/>
        <w:numPr>
          <w:ilvl w:val="0"/>
          <w:numId w:val="20"/>
        </w:numPr>
        <w:tabs>
          <w:tab w:val="left" w:pos="360"/>
        </w:tabs>
        <w:ind w:left="54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จุดแข็ง/แนวทางเสริมจุดแข็ง</w:t>
      </w:r>
    </w:p>
    <w:p w:rsidR="005F694E" w:rsidRPr="0040400B" w:rsidRDefault="005F694E" w:rsidP="005F694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pStyle w:val="a3"/>
        <w:numPr>
          <w:ilvl w:val="0"/>
          <w:numId w:val="20"/>
        </w:numPr>
        <w:pBdr>
          <w:between w:val="single" w:sz="4" w:space="1" w:color="auto"/>
        </w:pBdr>
        <w:ind w:left="54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จุดที่ควรพัฒนา/ข้อเสนอแนะในการปรับปรุง</w:t>
      </w:r>
    </w:p>
    <w:p w:rsidR="005F694E" w:rsidRPr="0040400B" w:rsidRDefault="005F694E" w:rsidP="005F694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pStyle w:val="a3"/>
        <w:numPr>
          <w:ilvl w:val="0"/>
          <w:numId w:val="20"/>
        </w:numPr>
        <w:tabs>
          <w:tab w:val="left" w:pos="270"/>
        </w:tabs>
        <w:ind w:left="540"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วิธีปฏิบัติที่ดี/นวัตกรรม</w:t>
      </w:r>
    </w:p>
    <w:p w:rsidR="005F694E" w:rsidRPr="0040400B" w:rsidRDefault="005F694E" w:rsidP="005F694E">
      <w:pPr>
        <w:ind w:left="1134"/>
        <w:rPr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ind w:left="1620" w:hanging="1620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องค์ประกอบ ๒ การพัฒนาตามบทบาท/</w:t>
      </w:r>
      <w:proofErr w:type="spellStart"/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พันธ</w:t>
      </w:r>
      <w:proofErr w:type="spellEnd"/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กิจของหน่วยงาน</w:t>
      </w:r>
    </w:p>
    <w:p w:rsidR="0032696B" w:rsidRDefault="0032696B" w:rsidP="0032696B">
      <w:pPr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cs/>
        </w:rPr>
        <w:t xml:space="preserve">ตัวบ่งชี้ที่ </w:t>
      </w:r>
      <w:r>
        <w:rPr>
          <w:rFonts w:ascii="TH SarabunIT๙" w:hAnsi="TH SarabunIT๙" w:cs="TH SarabunIT๙"/>
          <w:b/>
          <w:bCs/>
        </w:rPr>
        <w:t xml:space="preserve">2.1 </w:t>
      </w:r>
      <w:r>
        <w:rPr>
          <w:rFonts w:ascii="TH SarabunIT๙" w:hAnsi="TH SarabunIT๙" w:cs="TH SarabunIT๙" w:hint="cs"/>
          <w:b/>
          <w:bCs/>
          <w:cs/>
        </w:rPr>
        <w:t>การพัฒนาขั้นตอนการปฏิบัติงานหรือการให้บริการของหน่วยงาน</w:t>
      </w: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  <w:cs/>
        </w:rPr>
      </w:pP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="0032696B">
        <w:rPr>
          <w:rStyle w:val="aa"/>
          <w:rFonts w:ascii="TH SarabunIT๙" w:hAnsi="TH SarabunIT๙" w:cs="TH SarabunIT๙" w:hint="cs"/>
          <w:sz w:val="30"/>
          <w:szCs w:val="30"/>
          <w:cs/>
        </w:rPr>
        <w:t>กระบวนการ</w:t>
      </w:r>
    </w:p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5F694E" w:rsidRPr="0040400B" w:rsidTr="002E6927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F694E" w:rsidRPr="0040400B" w:rsidRDefault="005F694E" w:rsidP="002E6927">
            <w:pPr>
              <w:ind w:hanging="19"/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32696B" w:rsidRPr="0040400B" w:rsidTr="002E6927">
        <w:trPr>
          <w:jc w:val="center"/>
        </w:trPr>
        <w:tc>
          <w:tcPr>
            <w:tcW w:w="1809" w:type="dxa"/>
          </w:tcPr>
          <w:p w:rsidR="0032696B" w:rsidRPr="0040400B" w:rsidRDefault="0032696B" w:rsidP="002E6927">
            <w:pPr>
              <w:ind w:left="-144" w:firstLine="144"/>
              <w:jc w:val="center"/>
              <w:rPr>
                <w:rStyle w:val="ab"/>
                <w:rFonts w:ascii="TH SarabunIT๙" w:eastAsia="Cordia New" w:hAnsi="TH SarabunIT๙" w:cs="TH SarabunIT๙"/>
                <w:b w:val="0"/>
                <w:bCs w:val="0"/>
                <w:cs/>
              </w:rPr>
            </w:pPr>
            <w:r>
              <w:rPr>
                <w:rStyle w:val="ab"/>
                <w:rFonts w:ascii="TH SarabunIT๙" w:eastAsia="Cordia New" w:hAnsi="TH SarabunIT๙" w:cs="TH SarabunIT๙" w:hint="cs"/>
                <w:b w:val="0"/>
                <w:bCs w:val="0"/>
                <w:cs/>
              </w:rPr>
              <w:t>1</w:t>
            </w:r>
            <w:r>
              <w:rPr>
                <w:rStyle w:val="ab"/>
                <w:rFonts w:ascii="TH SarabunIT๙" w:eastAsia="Cordia New" w:hAnsi="TH SarabunIT๙" w:cs="TH SarabunIT๙"/>
                <w:b w:val="0"/>
                <w:bCs w:val="0"/>
              </w:rPr>
              <w:t xml:space="preserve"> </w:t>
            </w:r>
            <w:r>
              <w:rPr>
                <w:rStyle w:val="ab"/>
                <w:rFonts w:ascii="TH SarabunIT๙" w:eastAsia="Cordia New" w:hAnsi="TH SarabunIT๙" w:cs="TH SarabunIT๙" w:hint="cs"/>
                <w:b w:val="0"/>
                <w:bCs w:val="0"/>
                <w:cs/>
              </w:rPr>
              <w:t>ข้อ</w:t>
            </w:r>
          </w:p>
        </w:tc>
        <w:tc>
          <w:tcPr>
            <w:tcW w:w="1843" w:type="dxa"/>
          </w:tcPr>
          <w:p w:rsidR="0032696B" w:rsidRDefault="0032696B" w:rsidP="0032696B">
            <w:pPr>
              <w:jc w:val="center"/>
            </w:pPr>
            <w:r>
              <w:rPr>
                <w:rStyle w:val="ab"/>
                <w:rFonts w:ascii="TH SarabunIT๙" w:eastAsia="Cordia New" w:hAnsi="TH SarabunIT๙" w:cs="TH SarabunIT๙" w:hint="cs"/>
                <w:b w:val="0"/>
                <w:bCs w:val="0"/>
                <w:cs/>
              </w:rPr>
              <w:t>2</w:t>
            </w:r>
            <w:r w:rsidRPr="00923ED1">
              <w:rPr>
                <w:rStyle w:val="ab"/>
                <w:rFonts w:ascii="TH SarabunIT๙" w:eastAsia="Cordia New" w:hAnsi="TH SarabunIT๙" w:cs="TH SarabunIT๙"/>
                <w:b w:val="0"/>
                <w:bCs w:val="0"/>
              </w:rPr>
              <w:t xml:space="preserve"> </w:t>
            </w:r>
            <w:r w:rsidRPr="00923ED1">
              <w:rPr>
                <w:rStyle w:val="ab"/>
                <w:rFonts w:ascii="TH SarabunIT๙" w:eastAsia="Cordia New" w:hAnsi="TH SarabunIT๙" w:cs="TH SarabunIT๙" w:hint="cs"/>
                <w:b w:val="0"/>
                <w:bCs w:val="0"/>
                <w:cs/>
              </w:rPr>
              <w:t>ข้อ</w:t>
            </w:r>
          </w:p>
        </w:tc>
        <w:tc>
          <w:tcPr>
            <w:tcW w:w="1829" w:type="dxa"/>
          </w:tcPr>
          <w:p w:rsidR="0032696B" w:rsidRDefault="0032696B" w:rsidP="0032696B">
            <w:pPr>
              <w:jc w:val="center"/>
            </w:pPr>
            <w:r>
              <w:rPr>
                <w:rStyle w:val="ab"/>
                <w:rFonts w:ascii="TH SarabunIT๙" w:eastAsia="Cordia New" w:hAnsi="TH SarabunIT๙" w:cs="TH SarabunIT๙" w:hint="cs"/>
                <w:b w:val="0"/>
                <w:bCs w:val="0"/>
                <w:cs/>
              </w:rPr>
              <w:t>3</w:t>
            </w:r>
            <w:r w:rsidRPr="00923ED1">
              <w:rPr>
                <w:rStyle w:val="ab"/>
                <w:rFonts w:ascii="TH SarabunIT๙" w:eastAsia="Cordia New" w:hAnsi="TH SarabunIT๙" w:cs="TH SarabunIT๙"/>
                <w:b w:val="0"/>
                <w:bCs w:val="0"/>
              </w:rPr>
              <w:t xml:space="preserve"> </w:t>
            </w:r>
            <w:r w:rsidRPr="00923ED1">
              <w:rPr>
                <w:rStyle w:val="ab"/>
                <w:rFonts w:ascii="TH SarabunIT๙" w:eastAsia="Cordia New" w:hAnsi="TH SarabunIT๙" w:cs="TH SarabunIT๙" w:hint="cs"/>
                <w:b w:val="0"/>
                <w:bCs w:val="0"/>
                <w:cs/>
              </w:rPr>
              <w:t>ข้อ</w:t>
            </w:r>
          </w:p>
        </w:tc>
        <w:tc>
          <w:tcPr>
            <w:tcW w:w="1856" w:type="dxa"/>
          </w:tcPr>
          <w:p w:rsidR="0032696B" w:rsidRDefault="0032696B" w:rsidP="0032696B">
            <w:pPr>
              <w:jc w:val="center"/>
            </w:pPr>
            <w:r>
              <w:rPr>
                <w:rStyle w:val="ab"/>
                <w:rFonts w:ascii="TH SarabunIT๙" w:eastAsia="Cordia New" w:hAnsi="TH SarabunIT๙" w:cs="TH SarabunIT๙" w:hint="cs"/>
                <w:b w:val="0"/>
                <w:bCs w:val="0"/>
                <w:cs/>
              </w:rPr>
              <w:t>4</w:t>
            </w:r>
            <w:r w:rsidRPr="00923ED1">
              <w:rPr>
                <w:rStyle w:val="ab"/>
                <w:rFonts w:ascii="TH SarabunIT๙" w:eastAsia="Cordia New" w:hAnsi="TH SarabunIT๙" w:cs="TH SarabunIT๙"/>
                <w:b w:val="0"/>
                <w:bCs w:val="0"/>
              </w:rPr>
              <w:t xml:space="preserve"> </w:t>
            </w:r>
            <w:r w:rsidRPr="00923ED1">
              <w:rPr>
                <w:rStyle w:val="ab"/>
                <w:rFonts w:ascii="TH SarabunIT๙" w:eastAsia="Cordia New" w:hAnsi="TH SarabunIT๙" w:cs="TH SarabunIT๙" w:hint="cs"/>
                <w:b w:val="0"/>
                <w:bCs w:val="0"/>
                <w:cs/>
              </w:rPr>
              <w:t>ข้อ</w:t>
            </w:r>
          </w:p>
        </w:tc>
        <w:tc>
          <w:tcPr>
            <w:tcW w:w="1943" w:type="dxa"/>
          </w:tcPr>
          <w:p w:rsidR="0032696B" w:rsidRDefault="0032696B" w:rsidP="0032696B">
            <w:pPr>
              <w:jc w:val="center"/>
            </w:pPr>
            <w:r>
              <w:rPr>
                <w:rStyle w:val="ab"/>
                <w:rFonts w:ascii="TH SarabunIT๙" w:eastAsia="Cordia New" w:hAnsi="TH SarabunIT๙" w:cs="TH SarabunIT๙" w:hint="cs"/>
                <w:b w:val="0"/>
                <w:bCs w:val="0"/>
                <w:cs/>
              </w:rPr>
              <w:t>5</w:t>
            </w:r>
            <w:r w:rsidRPr="00923ED1">
              <w:rPr>
                <w:rStyle w:val="ab"/>
                <w:rFonts w:ascii="TH SarabunIT๙" w:eastAsia="Cordia New" w:hAnsi="TH SarabunIT๙" w:cs="TH SarabunIT๙"/>
                <w:b w:val="0"/>
                <w:bCs w:val="0"/>
              </w:rPr>
              <w:t xml:space="preserve"> </w:t>
            </w:r>
            <w:r w:rsidRPr="00923ED1">
              <w:rPr>
                <w:rStyle w:val="ab"/>
                <w:rFonts w:ascii="TH SarabunIT๙" w:eastAsia="Cordia New" w:hAnsi="TH SarabunIT๙" w:cs="TH SarabunIT๙" w:hint="cs"/>
                <w:b w:val="0"/>
                <w:bCs w:val="0"/>
                <w:cs/>
              </w:rPr>
              <w:t>ข้อ</w:t>
            </w: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ผลการดำเนินงาน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/>
      </w:tblPr>
      <w:tblGrid>
        <w:gridCol w:w="661"/>
        <w:gridCol w:w="8661"/>
      </w:tblGrid>
      <w:tr w:rsidR="0040400B" w:rsidRPr="0040400B" w:rsidTr="000F5101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400B" w:rsidRPr="0040400B" w:rsidRDefault="0040400B" w:rsidP="000F51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00B" w:rsidRPr="0040400B" w:rsidRDefault="0040400B" w:rsidP="000F51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40400B" w:rsidRPr="0040400B" w:rsidTr="000F5101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40400B" w:rsidRPr="0040400B" w:rsidRDefault="007C3E9B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31" type="#_x0000_t75" style="width:20.5pt;height:18pt" o:ole="">
                  <v:imagedata r:id="rId5" o:title=""/>
                </v:shape>
                <w:control r:id="rId53" w:name="DefaultOcxName11179" w:shapeid="_x0000_i1231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32696B" w:rsidRPr="0032696B" w:rsidRDefault="0032696B" w:rsidP="0032696B">
            <w:pPr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32696B">
              <w:rPr>
                <w:rFonts w:ascii="TH SarabunIT๙" w:hAnsi="TH SarabunIT๙" w:cs="TH SarabunIT๙"/>
                <w:cs/>
              </w:rPr>
              <w:t>ทุกหน่วยงานมีการกำหนดขั้นตอนหรือกระบวนการบริการที่จะพัฒนา</w:t>
            </w:r>
          </w:p>
          <w:p w:rsidR="0040400B" w:rsidRPr="0040400B" w:rsidRDefault="0040400B" w:rsidP="000F5101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0400B" w:rsidRPr="0040400B" w:rsidTr="000F5101">
        <w:trPr>
          <w:trHeight w:val="900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0F5101">
        <w:trPr>
          <w:trHeight w:val="538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400B" w:rsidRPr="0040400B" w:rsidTr="000F5101">
        <w:trPr>
          <w:trHeight w:val="451"/>
        </w:trPr>
        <w:tc>
          <w:tcPr>
            <w:tcW w:w="661" w:type="dxa"/>
          </w:tcPr>
          <w:p w:rsidR="0040400B" w:rsidRPr="0040400B" w:rsidRDefault="007C3E9B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34" type="#_x0000_t75" style="width:20.5pt;height:18pt" o:ole="">
                  <v:imagedata r:id="rId5" o:title=""/>
                </v:shape>
                <w:control r:id="rId54" w:name="DefaultOcxName111717" w:shapeid="_x0000_i1234"/>
              </w:object>
            </w:r>
          </w:p>
        </w:tc>
        <w:tc>
          <w:tcPr>
            <w:tcW w:w="8661" w:type="dxa"/>
          </w:tcPr>
          <w:p w:rsidR="0032696B" w:rsidRPr="0032696B" w:rsidRDefault="0032696B" w:rsidP="0032696B">
            <w:pPr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32696B">
              <w:rPr>
                <w:rFonts w:ascii="TH SarabunIT๙" w:hAnsi="TH SarabunIT๙" w:cs="TH SarabunIT๙"/>
                <w:cs/>
              </w:rPr>
              <w:t>ทุกหน่วยงานมีการกำหนดแผนการดำเนินงาน</w:t>
            </w:r>
          </w:p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0400B" w:rsidRPr="0040400B" w:rsidTr="000F5101">
        <w:trPr>
          <w:trHeight w:val="900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0F5101">
        <w:trPr>
          <w:trHeight w:val="900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0F5101">
        <w:trPr>
          <w:trHeight w:val="437"/>
        </w:trPr>
        <w:tc>
          <w:tcPr>
            <w:tcW w:w="661" w:type="dxa"/>
          </w:tcPr>
          <w:p w:rsidR="0040400B" w:rsidRPr="0040400B" w:rsidRDefault="007C3E9B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37" type="#_x0000_t75" style="width:20.5pt;height:18pt" o:ole="">
                  <v:imagedata r:id="rId5" o:title=""/>
                </v:shape>
                <w:control r:id="rId55" w:name="DefaultOcxName1117218" w:shapeid="_x0000_i1237"/>
              </w:object>
            </w:r>
          </w:p>
        </w:tc>
        <w:tc>
          <w:tcPr>
            <w:tcW w:w="8661" w:type="dxa"/>
          </w:tcPr>
          <w:p w:rsidR="0040400B" w:rsidRPr="0032696B" w:rsidRDefault="0032696B" w:rsidP="0032696B">
            <w:pPr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32696B">
              <w:rPr>
                <w:rFonts w:ascii="TH SarabunIT๙" w:hAnsi="TH SarabunIT๙" w:cs="TH SarabunIT๙"/>
                <w:cs/>
              </w:rPr>
              <w:t>ทุกหน่วยงานมีการดำเนินงานตามแผนที่กำหนด</w:t>
            </w:r>
          </w:p>
        </w:tc>
      </w:tr>
      <w:tr w:rsidR="0040400B" w:rsidRPr="0040400B" w:rsidTr="000F5101">
        <w:trPr>
          <w:trHeight w:val="900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0F5101">
        <w:trPr>
          <w:trHeight w:val="900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0F5101">
        <w:trPr>
          <w:trHeight w:val="441"/>
        </w:trPr>
        <w:tc>
          <w:tcPr>
            <w:tcW w:w="661" w:type="dxa"/>
          </w:tcPr>
          <w:p w:rsidR="0040400B" w:rsidRPr="0040400B" w:rsidRDefault="007C3E9B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40" type="#_x0000_t75" style="width:20.5pt;height:18pt" o:ole="">
                  <v:imagedata r:id="rId5" o:title=""/>
                </v:shape>
                <w:control r:id="rId56" w:name="DefaultOcxName1117217" w:shapeid="_x0000_i1240"/>
              </w:object>
            </w:r>
          </w:p>
        </w:tc>
        <w:tc>
          <w:tcPr>
            <w:tcW w:w="8661" w:type="dxa"/>
          </w:tcPr>
          <w:p w:rsidR="0040400B" w:rsidRPr="0032696B" w:rsidRDefault="0032696B" w:rsidP="0032696B">
            <w:pPr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32696B">
              <w:rPr>
                <w:rFonts w:ascii="TH SarabunIT๙" w:hAnsi="TH SarabunIT๙" w:cs="TH SarabunIT๙"/>
                <w:cs/>
              </w:rPr>
              <w:t>ทุกหน่วยงานมีการประเมินผลการดำเนินงานตามขั้นตอน/การให้บริการที่ได้รับการพัฒนาแล้ว</w:t>
            </w:r>
          </w:p>
        </w:tc>
      </w:tr>
      <w:tr w:rsidR="0040400B" w:rsidRPr="0040400B" w:rsidTr="000F5101">
        <w:trPr>
          <w:trHeight w:val="900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0F5101">
        <w:trPr>
          <w:trHeight w:val="900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0F5101">
        <w:trPr>
          <w:trHeight w:val="445"/>
        </w:trPr>
        <w:tc>
          <w:tcPr>
            <w:tcW w:w="661" w:type="dxa"/>
          </w:tcPr>
          <w:p w:rsidR="0040400B" w:rsidRPr="0040400B" w:rsidRDefault="007C3E9B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43" type="#_x0000_t75" style="width:20.5pt;height:18pt" o:ole="">
                  <v:imagedata r:id="rId5" o:title=""/>
                </v:shape>
                <w:control r:id="rId57" w:name="DefaultOcxName1117227" w:shapeid="_x0000_i1243"/>
              </w:object>
            </w:r>
          </w:p>
        </w:tc>
        <w:tc>
          <w:tcPr>
            <w:tcW w:w="8661" w:type="dxa"/>
          </w:tcPr>
          <w:p w:rsidR="0040400B" w:rsidRPr="0032696B" w:rsidRDefault="0032696B" w:rsidP="0032696B">
            <w:pPr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32696B">
              <w:rPr>
                <w:rFonts w:ascii="TH SarabunIT๙" w:hAnsi="TH SarabunIT๙" w:cs="TH SarabunIT๙"/>
                <w:cs/>
              </w:rPr>
              <w:t>ทุกหน่วยงานมีการรายงานผลการดำเนินงานต่อที่ประชุมคณะกรรมการประจำสำนักงานอธิการบดี</w:t>
            </w:r>
          </w:p>
        </w:tc>
      </w:tr>
      <w:tr w:rsidR="0040400B" w:rsidRPr="0040400B" w:rsidTr="000F5101">
        <w:trPr>
          <w:trHeight w:val="900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0F5101">
        <w:trPr>
          <w:trHeight w:val="900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</w:tbl>
    <w:p w:rsidR="0040400B" w:rsidRDefault="0040400B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2696B" w:rsidRDefault="0032696B" w:rsidP="0032696B">
      <w:pPr>
        <w:ind w:left="11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หมายเหตุ</w:t>
      </w:r>
    </w:p>
    <w:p w:rsidR="0032696B" w:rsidRDefault="0032696B" w:rsidP="0032696B">
      <w:pPr>
        <w:pStyle w:val="a3"/>
        <w:numPr>
          <w:ilvl w:val="0"/>
          <w:numId w:val="24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สำนักงานอธิการบดี มีหน่วยงานในสังกัดทั้งสิ้น 16 หน่วยงาน ดังนี้</w:t>
      </w:r>
    </w:p>
    <w:p w:rsidR="0032696B" w:rsidRDefault="0032696B" w:rsidP="0032696B">
      <w:pPr>
        <w:pStyle w:val="a3"/>
        <w:numPr>
          <w:ilvl w:val="0"/>
          <w:numId w:val="25"/>
        </w:numPr>
        <w:ind w:left="1276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กองกลาง</w:t>
      </w:r>
    </w:p>
    <w:p w:rsidR="0032696B" w:rsidRDefault="0032696B" w:rsidP="0032696B">
      <w:pPr>
        <w:pStyle w:val="a3"/>
        <w:numPr>
          <w:ilvl w:val="0"/>
          <w:numId w:val="25"/>
        </w:numPr>
        <w:ind w:left="1276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กองแผนงาน</w:t>
      </w:r>
    </w:p>
    <w:p w:rsidR="0032696B" w:rsidRDefault="0032696B" w:rsidP="0032696B">
      <w:pPr>
        <w:pStyle w:val="a3"/>
        <w:numPr>
          <w:ilvl w:val="0"/>
          <w:numId w:val="25"/>
        </w:numPr>
        <w:ind w:left="1276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32696B" w:rsidRDefault="0032696B" w:rsidP="0032696B">
      <w:pPr>
        <w:pStyle w:val="a3"/>
        <w:numPr>
          <w:ilvl w:val="0"/>
          <w:numId w:val="25"/>
        </w:numPr>
        <w:ind w:left="1276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กองบริการการศึกษา</w:t>
      </w:r>
    </w:p>
    <w:p w:rsidR="0032696B" w:rsidRDefault="0032696B" w:rsidP="0032696B">
      <w:pPr>
        <w:pStyle w:val="a3"/>
        <w:numPr>
          <w:ilvl w:val="0"/>
          <w:numId w:val="25"/>
        </w:numPr>
        <w:ind w:left="1276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กองการเจ้าหน้าที่</w:t>
      </w:r>
    </w:p>
    <w:p w:rsidR="0032696B" w:rsidRDefault="0032696B" w:rsidP="0032696B">
      <w:pPr>
        <w:pStyle w:val="a3"/>
        <w:numPr>
          <w:ilvl w:val="0"/>
          <w:numId w:val="25"/>
        </w:numPr>
        <w:ind w:left="1276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สำนักงานพัฒนาคุณภาพการศึกษา</w:t>
      </w:r>
    </w:p>
    <w:p w:rsidR="0032696B" w:rsidRDefault="0032696B" w:rsidP="0032696B">
      <w:pPr>
        <w:pStyle w:val="a3"/>
        <w:numPr>
          <w:ilvl w:val="0"/>
          <w:numId w:val="25"/>
        </w:numPr>
        <w:ind w:left="1276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สำนักงานบริหารบัณฑิตศึกษา</w:t>
      </w:r>
    </w:p>
    <w:p w:rsidR="0032696B" w:rsidRDefault="0032696B" w:rsidP="0032696B">
      <w:pPr>
        <w:pStyle w:val="a3"/>
        <w:numPr>
          <w:ilvl w:val="0"/>
          <w:numId w:val="25"/>
        </w:numPr>
        <w:ind w:left="1276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สำนักงานประกันคุณภาพการศึกษาและสารสนเทศ</w:t>
      </w:r>
    </w:p>
    <w:p w:rsidR="0032696B" w:rsidRDefault="0032696B" w:rsidP="0032696B">
      <w:pPr>
        <w:pStyle w:val="a3"/>
        <w:numPr>
          <w:ilvl w:val="0"/>
          <w:numId w:val="25"/>
        </w:numPr>
        <w:ind w:left="1276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สำนักงานส่งเสริมบริหารงานวิจัย บริการวิชาการ และทำนุบำรุงศิลปวัฒนธรรม</w:t>
      </w:r>
    </w:p>
    <w:p w:rsidR="0032696B" w:rsidRDefault="0032696B" w:rsidP="0032696B">
      <w:pPr>
        <w:pStyle w:val="a3"/>
        <w:numPr>
          <w:ilvl w:val="0"/>
          <w:numId w:val="25"/>
        </w:numPr>
        <w:ind w:left="1276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สำนักงานพัฒนานักศึกษา</w:t>
      </w:r>
    </w:p>
    <w:p w:rsidR="0032696B" w:rsidRDefault="0032696B" w:rsidP="0032696B">
      <w:pPr>
        <w:pStyle w:val="a3"/>
        <w:numPr>
          <w:ilvl w:val="0"/>
          <w:numId w:val="25"/>
        </w:numPr>
        <w:ind w:left="1276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สำนักงานบริหารกายภาพและสิ่งแวดล้อม</w:t>
      </w:r>
    </w:p>
    <w:p w:rsidR="0032696B" w:rsidRDefault="0032696B" w:rsidP="0032696B">
      <w:pPr>
        <w:pStyle w:val="a3"/>
        <w:numPr>
          <w:ilvl w:val="0"/>
          <w:numId w:val="25"/>
        </w:numPr>
        <w:ind w:left="1276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สำนักงานวิเทศสัมพันธ์</w:t>
      </w:r>
    </w:p>
    <w:p w:rsidR="0032696B" w:rsidRDefault="0032696B" w:rsidP="0032696B">
      <w:pPr>
        <w:pStyle w:val="a3"/>
        <w:numPr>
          <w:ilvl w:val="0"/>
          <w:numId w:val="25"/>
        </w:numPr>
        <w:ind w:left="1276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สำนักงานสภามหาวิทยาลัย</w:t>
      </w:r>
    </w:p>
    <w:p w:rsidR="0032696B" w:rsidRDefault="0032696B" w:rsidP="0032696B">
      <w:pPr>
        <w:pStyle w:val="a3"/>
        <w:numPr>
          <w:ilvl w:val="0"/>
          <w:numId w:val="25"/>
        </w:numPr>
        <w:ind w:left="1276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สำนักงานตรวจสอบภายใน</w:t>
      </w:r>
    </w:p>
    <w:p w:rsidR="0032696B" w:rsidRDefault="0032696B" w:rsidP="0032696B">
      <w:pPr>
        <w:pStyle w:val="a3"/>
        <w:numPr>
          <w:ilvl w:val="0"/>
          <w:numId w:val="25"/>
        </w:numPr>
        <w:ind w:left="1276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สำนักงานกฎหมายและนิติการ</w:t>
      </w:r>
    </w:p>
    <w:p w:rsidR="0032696B" w:rsidRDefault="0032696B" w:rsidP="0032696B">
      <w:pPr>
        <w:pStyle w:val="a3"/>
        <w:numPr>
          <w:ilvl w:val="0"/>
          <w:numId w:val="25"/>
        </w:numPr>
        <w:ind w:left="1276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สำนักงานรักษาความปลอดภัยและ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ภาพบุคลากร</w:t>
      </w:r>
    </w:p>
    <w:p w:rsidR="0032696B" w:rsidRDefault="0032696B" w:rsidP="0032696B">
      <w:pPr>
        <w:pStyle w:val="a3"/>
        <w:numPr>
          <w:ilvl w:val="0"/>
          <w:numId w:val="24"/>
        </w:numPr>
        <w:tabs>
          <w:tab w:val="left" w:pos="851"/>
        </w:tabs>
        <w:ind w:left="0" w:firstLine="473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กระบวนการ/ขั้นตอน แต่ละหน่วยงานเสนอชื่อกระบวนงาน แล้วเสนอที่ประชุมคณะกรรมการประจำสำนักพิจารณาให้ความเห็นชอบ</w:t>
      </w:r>
    </w:p>
    <w:p w:rsidR="0032696B" w:rsidRPr="0040400B" w:rsidRDefault="0032696B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2696B" w:rsidRDefault="0032696B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2696B" w:rsidRDefault="0032696B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2696B" w:rsidRDefault="0032696B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2696B" w:rsidRDefault="0032696B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574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spacing w:before="24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คะแนนการตนเองประเมิน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625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8E0D00" w:rsidRDefault="008E0D00">
      <w:pPr>
        <w:rPr>
          <w:rFonts w:ascii="TH SarabunIT๙" w:hAnsi="TH SarabunIT๙" w:cs="TH SarabunIT๙"/>
          <w:sz w:val="30"/>
          <w:szCs w:val="30"/>
        </w:rPr>
      </w:pPr>
    </w:p>
    <w:p w:rsidR="0032696B" w:rsidRDefault="0032696B" w:rsidP="0032696B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ตัวบ่งชี้ที่ </w:t>
      </w:r>
      <w:r>
        <w:rPr>
          <w:rFonts w:ascii="TH SarabunIT๙" w:hAnsi="TH SarabunIT๙" w:cs="TH SarabunIT๙"/>
          <w:b/>
          <w:bCs/>
        </w:rPr>
        <w:t xml:space="preserve">2.2 </w:t>
      </w:r>
      <w:r>
        <w:rPr>
          <w:rFonts w:ascii="TH SarabunIT๙" w:hAnsi="TH SarabunIT๙" w:cs="TH SarabunIT๙" w:hint="cs"/>
          <w:b/>
          <w:bCs/>
          <w:cs/>
        </w:rPr>
        <w:t>ระบบการให้บริการสาธารณูปโภคและรักษาความปลอดภัยของอาคาร อย่างน้อยในเรื่องประปา ไฟฟ้า ระบบกำจัดของเสีย การจัดการขยะ และอุปกรณ์ป้องกันอัคคีภัยในบริเวณต่างๆ โดยให้เป็นไปตามกฎหมายที่เกี่ยวข้อง</w:t>
      </w:r>
    </w:p>
    <w:p w:rsidR="0032696B" w:rsidRDefault="0032696B" w:rsidP="0032696B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</w:p>
    <w:p w:rsidR="0032696B" w:rsidRPr="0040400B" w:rsidRDefault="0032696B" w:rsidP="0032696B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>
        <w:rPr>
          <w:rStyle w:val="aa"/>
          <w:rFonts w:ascii="TH SarabunIT๙" w:hAnsi="TH SarabunIT๙" w:cs="TH SarabunIT๙" w:hint="cs"/>
          <w:sz w:val="30"/>
          <w:szCs w:val="30"/>
          <w:cs/>
        </w:rPr>
        <w:t>กระบวนการ</w:t>
      </w:r>
    </w:p>
    <w:p w:rsidR="0032696B" w:rsidRPr="0040400B" w:rsidRDefault="0032696B" w:rsidP="0032696B">
      <w:pPr>
        <w:tabs>
          <w:tab w:val="left" w:pos="1701"/>
        </w:tabs>
        <w:contextualSpacing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32696B" w:rsidRPr="0040400B" w:rsidTr="000F5101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32696B" w:rsidRPr="0040400B" w:rsidRDefault="0032696B" w:rsidP="000F5101">
            <w:pPr>
              <w:ind w:hanging="19"/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32696B" w:rsidRPr="0040400B" w:rsidRDefault="0032696B" w:rsidP="000F5101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32696B" w:rsidRPr="0040400B" w:rsidRDefault="0032696B" w:rsidP="000F5101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32696B" w:rsidRPr="0040400B" w:rsidRDefault="0032696B" w:rsidP="000F5101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32696B" w:rsidRPr="0040400B" w:rsidRDefault="0032696B" w:rsidP="000F5101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32696B" w:rsidRPr="0040400B" w:rsidTr="000F5101">
        <w:trPr>
          <w:jc w:val="center"/>
        </w:trPr>
        <w:tc>
          <w:tcPr>
            <w:tcW w:w="1809" w:type="dxa"/>
          </w:tcPr>
          <w:p w:rsidR="0032696B" w:rsidRPr="0040400B" w:rsidRDefault="0032696B" w:rsidP="000F5101">
            <w:pPr>
              <w:ind w:left="-144" w:firstLine="144"/>
              <w:jc w:val="center"/>
              <w:rPr>
                <w:rStyle w:val="ab"/>
                <w:rFonts w:ascii="TH SarabunIT๙" w:eastAsia="Cordia New" w:hAnsi="TH SarabunIT๙" w:cs="TH SarabunIT๙"/>
                <w:b w:val="0"/>
                <w:bCs w:val="0"/>
                <w:cs/>
              </w:rPr>
            </w:pPr>
            <w:r>
              <w:rPr>
                <w:rStyle w:val="ab"/>
                <w:rFonts w:ascii="TH SarabunIT๙" w:eastAsia="Cordia New" w:hAnsi="TH SarabunIT๙" w:cs="TH SarabunIT๙" w:hint="cs"/>
                <w:b w:val="0"/>
                <w:bCs w:val="0"/>
                <w:cs/>
              </w:rPr>
              <w:t>1</w:t>
            </w:r>
            <w:r>
              <w:rPr>
                <w:rStyle w:val="ab"/>
                <w:rFonts w:ascii="TH SarabunIT๙" w:eastAsia="Cordia New" w:hAnsi="TH SarabunIT๙" w:cs="TH SarabunIT๙"/>
                <w:b w:val="0"/>
                <w:bCs w:val="0"/>
              </w:rPr>
              <w:t xml:space="preserve"> </w:t>
            </w:r>
            <w:r>
              <w:rPr>
                <w:rStyle w:val="ab"/>
                <w:rFonts w:ascii="TH SarabunIT๙" w:eastAsia="Cordia New" w:hAnsi="TH SarabunIT๙" w:cs="TH SarabunIT๙" w:hint="cs"/>
                <w:b w:val="0"/>
                <w:bCs w:val="0"/>
                <w:cs/>
              </w:rPr>
              <w:t>ข้อ</w:t>
            </w:r>
          </w:p>
        </w:tc>
        <w:tc>
          <w:tcPr>
            <w:tcW w:w="1843" w:type="dxa"/>
          </w:tcPr>
          <w:p w:rsidR="0032696B" w:rsidRDefault="0032696B" w:rsidP="000F5101">
            <w:pPr>
              <w:jc w:val="center"/>
            </w:pPr>
            <w:r>
              <w:rPr>
                <w:rStyle w:val="ab"/>
                <w:rFonts w:ascii="TH SarabunIT๙" w:eastAsia="Cordia New" w:hAnsi="TH SarabunIT๙" w:cs="TH SarabunIT๙" w:hint="cs"/>
                <w:b w:val="0"/>
                <w:bCs w:val="0"/>
                <w:cs/>
              </w:rPr>
              <w:t>2</w:t>
            </w:r>
            <w:r w:rsidRPr="00923ED1">
              <w:rPr>
                <w:rStyle w:val="ab"/>
                <w:rFonts w:ascii="TH SarabunIT๙" w:eastAsia="Cordia New" w:hAnsi="TH SarabunIT๙" w:cs="TH SarabunIT๙"/>
                <w:b w:val="0"/>
                <w:bCs w:val="0"/>
              </w:rPr>
              <w:t xml:space="preserve"> </w:t>
            </w:r>
            <w:r w:rsidRPr="00923ED1">
              <w:rPr>
                <w:rStyle w:val="ab"/>
                <w:rFonts w:ascii="TH SarabunIT๙" w:eastAsia="Cordia New" w:hAnsi="TH SarabunIT๙" w:cs="TH SarabunIT๙" w:hint="cs"/>
                <w:b w:val="0"/>
                <w:bCs w:val="0"/>
                <w:cs/>
              </w:rPr>
              <w:t>ข้อ</w:t>
            </w:r>
          </w:p>
        </w:tc>
        <w:tc>
          <w:tcPr>
            <w:tcW w:w="1829" w:type="dxa"/>
          </w:tcPr>
          <w:p w:rsidR="0032696B" w:rsidRDefault="0032696B" w:rsidP="000F5101">
            <w:pPr>
              <w:jc w:val="center"/>
            </w:pPr>
            <w:r>
              <w:rPr>
                <w:rStyle w:val="ab"/>
                <w:rFonts w:ascii="TH SarabunIT๙" w:eastAsia="Cordia New" w:hAnsi="TH SarabunIT๙" w:cs="TH SarabunIT๙" w:hint="cs"/>
                <w:b w:val="0"/>
                <w:bCs w:val="0"/>
                <w:cs/>
              </w:rPr>
              <w:t>3</w:t>
            </w:r>
            <w:r w:rsidRPr="00923ED1">
              <w:rPr>
                <w:rStyle w:val="ab"/>
                <w:rFonts w:ascii="TH SarabunIT๙" w:eastAsia="Cordia New" w:hAnsi="TH SarabunIT๙" w:cs="TH SarabunIT๙"/>
                <w:b w:val="0"/>
                <w:bCs w:val="0"/>
              </w:rPr>
              <w:t xml:space="preserve"> </w:t>
            </w:r>
            <w:r w:rsidRPr="00923ED1">
              <w:rPr>
                <w:rStyle w:val="ab"/>
                <w:rFonts w:ascii="TH SarabunIT๙" w:eastAsia="Cordia New" w:hAnsi="TH SarabunIT๙" w:cs="TH SarabunIT๙" w:hint="cs"/>
                <w:b w:val="0"/>
                <w:bCs w:val="0"/>
                <w:cs/>
              </w:rPr>
              <w:t>ข้อ</w:t>
            </w:r>
          </w:p>
        </w:tc>
        <w:tc>
          <w:tcPr>
            <w:tcW w:w="1856" w:type="dxa"/>
          </w:tcPr>
          <w:p w:rsidR="0032696B" w:rsidRDefault="0032696B" w:rsidP="000F5101">
            <w:pPr>
              <w:jc w:val="center"/>
            </w:pPr>
            <w:r>
              <w:rPr>
                <w:rStyle w:val="ab"/>
                <w:rFonts w:ascii="TH SarabunIT๙" w:eastAsia="Cordia New" w:hAnsi="TH SarabunIT๙" w:cs="TH SarabunIT๙" w:hint="cs"/>
                <w:b w:val="0"/>
                <w:bCs w:val="0"/>
                <w:cs/>
              </w:rPr>
              <w:t>4</w:t>
            </w:r>
            <w:r w:rsidRPr="00923ED1">
              <w:rPr>
                <w:rStyle w:val="ab"/>
                <w:rFonts w:ascii="TH SarabunIT๙" w:eastAsia="Cordia New" w:hAnsi="TH SarabunIT๙" w:cs="TH SarabunIT๙"/>
                <w:b w:val="0"/>
                <w:bCs w:val="0"/>
              </w:rPr>
              <w:t xml:space="preserve"> </w:t>
            </w:r>
            <w:r w:rsidRPr="00923ED1">
              <w:rPr>
                <w:rStyle w:val="ab"/>
                <w:rFonts w:ascii="TH SarabunIT๙" w:eastAsia="Cordia New" w:hAnsi="TH SarabunIT๙" w:cs="TH SarabunIT๙" w:hint="cs"/>
                <w:b w:val="0"/>
                <w:bCs w:val="0"/>
                <w:cs/>
              </w:rPr>
              <w:t>ข้อ</w:t>
            </w:r>
          </w:p>
        </w:tc>
        <w:tc>
          <w:tcPr>
            <w:tcW w:w="1943" w:type="dxa"/>
          </w:tcPr>
          <w:p w:rsidR="0032696B" w:rsidRDefault="0032696B" w:rsidP="000F5101">
            <w:pPr>
              <w:jc w:val="center"/>
            </w:pPr>
            <w:r>
              <w:rPr>
                <w:rStyle w:val="ab"/>
                <w:rFonts w:ascii="TH SarabunIT๙" w:eastAsia="Cordia New" w:hAnsi="TH SarabunIT๙" w:cs="TH SarabunIT๙" w:hint="cs"/>
                <w:b w:val="0"/>
                <w:bCs w:val="0"/>
                <w:cs/>
              </w:rPr>
              <w:t>5</w:t>
            </w:r>
            <w:r w:rsidRPr="00923ED1">
              <w:rPr>
                <w:rStyle w:val="ab"/>
                <w:rFonts w:ascii="TH SarabunIT๙" w:eastAsia="Cordia New" w:hAnsi="TH SarabunIT๙" w:cs="TH SarabunIT๙"/>
                <w:b w:val="0"/>
                <w:bCs w:val="0"/>
              </w:rPr>
              <w:t xml:space="preserve"> </w:t>
            </w:r>
            <w:r w:rsidRPr="00923ED1">
              <w:rPr>
                <w:rStyle w:val="ab"/>
                <w:rFonts w:ascii="TH SarabunIT๙" w:eastAsia="Cordia New" w:hAnsi="TH SarabunIT๙" w:cs="TH SarabunIT๙" w:hint="cs"/>
                <w:b w:val="0"/>
                <w:bCs w:val="0"/>
                <w:cs/>
              </w:rPr>
              <w:t>ข้อ</w:t>
            </w:r>
          </w:p>
        </w:tc>
      </w:tr>
    </w:tbl>
    <w:p w:rsidR="0032696B" w:rsidRPr="0040400B" w:rsidRDefault="0032696B" w:rsidP="0032696B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32696B" w:rsidRPr="0040400B" w:rsidRDefault="0032696B" w:rsidP="0032696B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ผลการดำเนินงาน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/>
      </w:tblPr>
      <w:tblGrid>
        <w:gridCol w:w="661"/>
        <w:gridCol w:w="8661"/>
      </w:tblGrid>
      <w:tr w:rsidR="0032696B" w:rsidRPr="0040400B" w:rsidTr="000F5101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696B" w:rsidRPr="0040400B" w:rsidRDefault="0032696B" w:rsidP="000F51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96B" w:rsidRPr="0040400B" w:rsidRDefault="0032696B" w:rsidP="000F51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32696B" w:rsidRPr="0040400B" w:rsidTr="000F5101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32696B" w:rsidRPr="0040400B" w:rsidRDefault="007C3E9B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46" type="#_x0000_t75" style="width:20.5pt;height:18pt" o:ole="">
                  <v:imagedata r:id="rId5" o:title=""/>
                </v:shape>
                <w:control r:id="rId58" w:name="DefaultOcxName111791" w:shapeid="_x0000_i1246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32696B" w:rsidRPr="0032696B" w:rsidRDefault="0032696B" w:rsidP="000F5101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32696B">
              <w:rPr>
                <w:rFonts w:ascii="TH SarabunIT๙" w:hAnsi="TH SarabunIT๙" w:cs="TH SarabunIT๙"/>
                <w:cs/>
              </w:rPr>
              <w:t>มีการจัดทำแผนการให้บริการสาธารณูปโภคและรักษาความปลอดภัยของอาคารสำนักงานอธิการบดี</w:t>
            </w:r>
          </w:p>
        </w:tc>
      </w:tr>
      <w:tr w:rsidR="0032696B" w:rsidRPr="0040400B" w:rsidTr="000F5101">
        <w:trPr>
          <w:trHeight w:val="900"/>
        </w:trPr>
        <w:tc>
          <w:tcPr>
            <w:tcW w:w="661" w:type="dxa"/>
          </w:tcPr>
          <w:p w:rsidR="0032696B" w:rsidRPr="0040400B" w:rsidRDefault="0032696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32696B" w:rsidRPr="0040400B" w:rsidRDefault="0032696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32696B" w:rsidRPr="0040400B" w:rsidTr="000F5101">
        <w:trPr>
          <w:trHeight w:val="538"/>
        </w:trPr>
        <w:tc>
          <w:tcPr>
            <w:tcW w:w="661" w:type="dxa"/>
          </w:tcPr>
          <w:p w:rsidR="0032696B" w:rsidRPr="0040400B" w:rsidRDefault="0032696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32696B" w:rsidRPr="0040400B" w:rsidRDefault="0032696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32696B" w:rsidRPr="0040400B" w:rsidRDefault="0032696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2696B" w:rsidRPr="0040400B" w:rsidTr="000F5101">
        <w:trPr>
          <w:trHeight w:val="451"/>
        </w:trPr>
        <w:tc>
          <w:tcPr>
            <w:tcW w:w="661" w:type="dxa"/>
          </w:tcPr>
          <w:p w:rsidR="0032696B" w:rsidRPr="0040400B" w:rsidRDefault="007C3E9B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49" type="#_x0000_t75" style="width:20.5pt;height:18pt" o:ole="">
                  <v:imagedata r:id="rId5" o:title=""/>
                </v:shape>
                <w:control r:id="rId59" w:name="DefaultOcxName1117171" w:shapeid="_x0000_i1249"/>
              </w:object>
            </w:r>
          </w:p>
        </w:tc>
        <w:tc>
          <w:tcPr>
            <w:tcW w:w="8661" w:type="dxa"/>
          </w:tcPr>
          <w:p w:rsidR="0032696B" w:rsidRPr="0032696B" w:rsidRDefault="0032696B" w:rsidP="0032696B">
            <w:pPr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32696B">
              <w:rPr>
                <w:rFonts w:ascii="TH SarabunIT๙" w:hAnsi="TH SarabunIT๙" w:cs="TH SarabunIT๙"/>
                <w:cs/>
              </w:rPr>
              <w:t>มีการดำเนินงานตามแผนที่กำหนด</w:t>
            </w:r>
          </w:p>
        </w:tc>
      </w:tr>
      <w:tr w:rsidR="0032696B" w:rsidRPr="0040400B" w:rsidTr="000F5101">
        <w:trPr>
          <w:trHeight w:val="900"/>
        </w:trPr>
        <w:tc>
          <w:tcPr>
            <w:tcW w:w="661" w:type="dxa"/>
          </w:tcPr>
          <w:p w:rsidR="0032696B" w:rsidRPr="0040400B" w:rsidRDefault="0032696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32696B" w:rsidRPr="0040400B" w:rsidRDefault="0032696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32696B" w:rsidRPr="0040400B" w:rsidTr="000F5101">
        <w:trPr>
          <w:trHeight w:val="900"/>
        </w:trPr>
        <w:tc>
          <w:tcPr>
            <w:tcW w:w="661" w:type="dxa"/>
          </w:tcPr>
          <w:p w:rsidR="0032696B" w:rsidRPr="0040400B" w:rsidRDefault="0032696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32696B" w:rsidRPr="0040400B" w:rsidRDefault="0032696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32696B" w:rsidRPr="0040400B" w:rsidTr="000F5101">
        <w:trPr>
          <w:trHeight w:val="437"/>
        </w:trPr>
        <w:tc>
          <w:tcPr>
            <w:tcW w:w="661" w:type="dxa"/>
          </w:tcPr>
          <w:p w:rsidR="0032696B" w:rsidRPr="0040400B" w:rsidRDefault="007C3E9B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52" type="#_x0000_t75" style="width:20.5pt;height:18pt" o:ole="">
                  <v:imagedata r:id="rId5" o:title=""/>
                </v:shape>
                <w:control r:id="rId60" w:name="DefaultOcxName11172181" w:shapeid="_x0000_i1252"/>
              </w:object>
            </w:r>
          </w:p>
        </w:tc>
        <w:tc>
          <w:tcPr>
            <w:tcW w:w="8661" w:type="dxa"/>
          </w:tcPr>
          <w:p w:rsidR="0032696B" w:rsidRPr="0032696B" w:rsidRDefault="0032696B" w:rsidP="0032696B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32696B">
              <w:rPr>
                <w:rFonts w:ascii="TH SarabunIT๙" w:hAnsi="TH SarabunIT๙" w:cs="TH SarabunIT๙"/>
                <w:cs/>
              </w:rPr>
              <w:t>มีการประเมินผลการดำเนินงานตามแผนและรายงานผลต่อที่ประชุมคณะกรรมการประจำสำนักงานอธิการบดี</w:t>
            </w:r>
          </w:p>
        </w:tc>
      </w:tr>
      <w:tr w:rsidR="0032696B" w:rsidRPr="0040400B" w:rsidTr="000F5101">
        <w:trPr>
          <w:trHeight w:val="900"/>
        </w:trPr>
        <w:tc>
          <w:tcPr>
            <w:tcW w:w="661" w:type="dxa"/>
          </w:tcPr>
          <w:p w:rsidR="0032696B" w:rsidRPr="0040400B" w:rsidRDefault="0032696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32696B" w:rsidRPr="0040400B" w:rsidRDefault="0032696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32696B" w:rsidRPr="0040400B" w:rsidTr="000F5101">
        <w:trPr>
          <w:trHeight w:val="900"/>
        </w:trPr>
        <w:tc>
          <w:tcPr>
            <w:tcW w:w="661" w:type="dxa"/>
          </w:tcPr>
          <w:p w:rsidR="0032696B" w:rsidRPr="0040400B" w:rsidRDefault="0032696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32696B" w:rsidRPr="0040400B" w:rsidRDefault="0032696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32696B" w:rsidRPr="0040400B" w:rsidTr="000F5101">
        <w:trPr>
          <w:trHeight w:val="441"/>
        </w:trPr>
        <w:tc>
          <w:tcPr>
            <w:tcW w:w="661" w:type="dxa"/>
          </w:tcPr>
          <w:p w:rsidR="0032696B" w:rsidRPr="0040400B" w:rsidRDefault="007C3E9B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55" type="#_x0000_t75" style="width:20.5pt;height:18pt" o:ole="">
                  <v:imagedata r:id="rId5" o:title=""/>
                </v:shape>
                <w:control r:id="rId61" w:name="DefaultOcxName11172171" w:shapeid="_x0000_i1255"/>
              </w:object>
            </w:r>
          </w:p>
        </w:tc>
        <w:tc>
          <w:tcPr>
            <w:tcW w:w="8661" w:type="dxa"/>
          </w:tcPr>
          <w:p w:rsidR="0032696B" w:rsidRPr="0032696B" w:rsidRDefault="0032696B" w:rsidP="0032696B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32696B">
              <w:rPr>
                <w:rFonts w:ascii="TH SarabunIT๙" w:hAnsi="TH SarabunIT๙" w:cs="TH SarabunIT๙"/>
                <w:cs/>
              </w:rPr>
              <w:t xml:space="preserve">มีการประเมินความพึงพอใจของผู้ใช้บริการสาธารณูปโภคและรักษาความปลอดภัยของอาคาร  อย่างน้อย </w:t>
            </w:r>
            <w:r w:rsidRPr="0032696B">
              <w:rPr>
                <w:rFonts w:ascii="TH SarabunIT๙" w:hAnsi="TH SarabunIT๙" w:cs="TH SarabunIT๙"/>
              </w:rPr>
              <w:t xml:space="preserve">2 </w:t>
            </w:r>
            <w:r w:rsidRPr="0032696B">
              <w:rPr>
                <w:rFonts w:ascii="TH SarabunIT๙" w:hAnsi="TH SarabunIT๙" w:cs="TH SarabunIT๙" w:hint="cs"/>
                <w:cs/>
              </w:rPr>
              <w:t xml:space="preserve">ครั้ง/ปี ผลการประเมินไม่น้อยกว่า </w:t>
            </w:r>
            <w:r w:rsidRPr="0032696B">
              <w:rPr>
                <w:rFonts w:ascii="TH SarabunIT๙" w:hAnsi="TH SarabunIT๙" w:cs="TH SarabunIT๙"/>
              </w:rPr>
              <w:t xml:space="preserve">3.51 </w:t>
            </w:r>
            <w:r w:rsidRPr="0032696B">
              <w:rPr>
                <w:rFonts w:ascii="TH SarabunIT๙" w:hAnsi="TH SarabunIT๙" w:cs="TH SarabunIT๙" w:hint="cs"/>
                <w:cs/>
              </w:rPr>
              <w:t xml:space="preserve">จากคะแนนเต็ม </w:t>
            </w:r>
            <w:r w:rsidRPr="0032696B">
              <w:rPr>
                <w:rFonts w:ascii="TH SarabunIT๙" w:hAnsi="TH SarabunIT๙" w:cs="TH SarabunIT๙"/>
              </w:rPr>
              <w:t>5</w:t>
            </w:r>
          </w:p>
        </w:tc>
      </w:tr>
      <w:tr w:rsidR="0032696B" w:rsidRPr="0040400B" w:rsidTr="000F5101">
        <w:trPr>
          <w:trHeight w:val="900"/>
        </w:trPr>
        <w:tc>
          <w:tcPr>
            <w:tcW w:w="661" w:type="dxa"/>
          </w:tcPr>
          <w:p w:rsidR="0032696B" w:rsidRPr="0040400B" w:rsidRDefault="0032696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32696B" w:rsidRPr="0040400B" w:rsidRDefault="0032696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32696B" w:rsidRPr="0040400B" w:rsidTr="000F5101">
        <w:trPr>
          <w:trHeight w:val="900"/>
        </w:trPr>
        <w:tc>
          <w:tcPr>
            <w:tcW w:w="661" w:type="dxa"/>
          </w:tcPr>
          <w:p w:rsidR="0032696B" w:rsidRPr="0040400B" w:rsidRDefault="0032696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32696B" w:rsidRPr="0040400B" w:rsidRDefault="0032696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32696B" w:rsidRPr="0040400B" w:rsidTr="000F5101">
        <w:trPr>
          <w:trHeight w:val="445"/>
        </w:trPr>
        <w:tc>
          <w:tcPr>
            <w:tcW w:w="661" w:type="dxa"/>
          </w:tcPr>
          <w:p w:rsidR="0032696B" w:rsidRPr="0040400B" w:rsidRDefault="007C3E9B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58" type="#_x0000_t75" style="width:20.5pt;height:18pt" o:ole="">
                  <v:imagedata r:id="rId5" o:title=""/>
                </v:shape>
                <w:control r:id="rId62" w:name="DefaultOcxName11172271" w:shapeid="_x0000_i1258"/>
              </w:object>
            </w:r>
          </w:p>
        </w:tc>
        <w:tc>
          <w:tcPr>
            <w:tcW w:w="8661" w:type="dxa"/>
          </w:tcPr>
          <w:p w:rsidR="0032696B" w:rsidRPr="0032696B" w:rsidRDefault="0032696B" w:rsidP="0032696B">
            <w:pPr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32696B">
              <w:rPr>
                <w:rFonts w:ascii="TH SarabunIT๙" w:hAnsi="TH SarabunIT๙" w:cs="TH SarabunIT๙"/>
                <w:cs/>
              </w:rPr>
              <w:t xml:space="preserve">มีการนำข้อเสนอแนะจากข้อ </w:t>
            </w:r>
            <w:r w:rsidRPr="0032696B">
              <w:rPr>
                <w:rFonts w:ascii="TH SarabunIT๙" w:hAnsi="TH SarabunIT๙" w:cs="TH SarabunIT๙"/>
              </w:rPr>
              <w:t xml:space="preserve">3 </w:t>
            </w:r>
            <w:r w:rsidRPr="0032696B">
              <w:rPr>
                <w:rFonts w:ascii="TH SarabunIT๙" w:hAnsi="TH SarabunIT๙" w:cs="TH SarabunIT๙" w:hint="cs"/>
                <w:cs/>
              </w:rPr>
              <w:t xml:space="preserve">และ </w:t>
            </w:r>
            <w:r w:rsidRPr="0032696B">
              <w:rPr>
                <w:rFonts w:ascii="TH SarabunIT๙" w:hAnsi="TH SarabunIT๙" w:cs="TH SarabunIT๙"/>
              </w:rPr>
              <w:t xml:space="preserve">4 </w:t>
            </w:r>
            <w:r w:rsidRPr="0032696B">
              <w:rPr>
                <w:rFonts w:ascii="TH SarabunIT๙" w:hAnsi="TH SarabunIT๙" w:cs="TH SarabunIT๙" w:hint="cs"/>
                <w:cs/>
              </w:rPr>
              <w:t>มาปรับปรุงการดำเนินงานหรือปรับปรุงแผนการปฏิบัติงาน</w:t>
            </w:r>
          </w:p>
        </w:tc>
      </w:tr>
      <w:tr w:rsidR="0032696B" w:rsidRPr="0040400B" w:rsidTr="000F5101">
        <w:trPr>
          <w:trHeight w:val="900"/>
        </w:trPr>
        <w:tc>
          <w:tcPr>
            <w:tcW w:w="661" w:type="dxa"/>
          </w:tcPr>
          <w:p w:rsidR="0032696B" w:rsidRPr="0040400B" w:rsidRDefault="0032696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32696B" w:rsidRPr="0040400B" w:rsidRDefault="0032696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32696B" w:rsidRPr="0040400B" w:rsidTr="000F5101">
        <w:trPr>
          <w:trHeight w:val="900"/>
        </w:trPr>
        <w:tc>
          <w:tcPr>
            <w:tcW w:w="661" w:type="dxa"/>
          </w:tcPr>
          <w:p w:rsidR="0032696B" w:rsidRPr="0040400B" w:rsidRDefault="0032696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32696B" w:rsidRPr="0040400B" w:rsidRDefault="0032696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</w:tbl>
    <w:p w:rsidR="0032696B" w:rsidRPr="0040400B" w:rsidRDefault="0032696B" w:rsidP="0032696B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2696B" w:rsidRPr="0040400B" w:rsidRDefault="0032696B" w:rsidP="0032696B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32696B" w:rsidRPr="0040400B" w:rsidTr="000F510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2696B" w:rsidRPr="0040400B" w:rsidRDefault="0032696B" w:rsidP="000F51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696B" w:rsidRPr="0040400B" w:rsidRDefault="0032696B" w:rsidP="000F51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2696B" w:rsidRPr="0040400B" w:rsidRDefault="0032696B" w:rsidP="000F51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696B" w:rsidRPr="0040400B" w:rsidRDefault="0032696B" w:rsidP="000F51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32696B" w:rsidRPr="0040400B" w:rsidTr="000F5101">
        <w:trPr>
          <w:trHeight w:val="574"/>
          <w:jc w:val="center"/>
        </w:trPr>
        <w:tc>
          <w:tcPr>
            <w:tcW w:w="1701" w:type="dxa"/>
          </w:tcPr>
          <w:p w:rsidR="0032696B" w:rsidRPr="0040400B" w:rsidRDefault="0032696B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32696B" w:rsidRPr="0040400B" w:rsidRDefault="0032696B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2696B" w:rsidRPr="0040400B" w:rsidRDefault="0032696B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32696B" w:rsidRPr="0040400B" w:rsidRDefault="0032696B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32696B" w:rsidRPr="0040400B" w:rsidRDefault="0032696B" w:rsidP="0032696B">
      <w:pPr>
        <w:spacing w:before="24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32696B" w:rsidRPr="0040400B" w:rsidTr="000F510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2696B" w:rsidRPr="0040400B" w:rsidRDefault="0032696B" w:rsidP="000F51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696B" w:rsidRPr="0040400B" w:rsidRDefault="0032696B" w:rsidP="000F51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2696B" w:rsidRPr="0040400B" w:rsidRDefault="0032696B" w:rsidP="000F51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คะแนนการตนเองประเมิน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32696B" w:rsidRPr="0040400B" w:rsidRDefault="0032696B" w:rsidP="000F51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696B" w:rsidRPr="0040400B" w:rsidRDefault="0032696B" w:rsidP="000F51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32696B" w:rsidRPr="0040400B" w:rsidTr="000F5101">
        <w:trPr>
          <w:trHeight w:val="625"/>
          <w:jc w:val="center"/>
        </w:trPr>
        <w:tc>
          <w:tcPr>
            <w:tcW w:w="1701" w:type="dxa"/>
          </w:tcPr>
          <w:p w:rsidR="0032696B" w:rsidRPr="0040400B" w:rsidRDefault="0032696B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32696B" w:rsidRPr="0040400B" w:rsidRDefault="0032696B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2696B" w:rsidRPr="0040400B" w:rsidRDefault="0032696B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32696B" w:rsidRPr="0040400B" w:rsidRDefault="0032696B" w:rsidP="000F51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32696B" w:rsidRPr="0040400B" w:rsidRDefault="0032696B" w:rsidP="0032696B">
      <w:pPr>
        <w:rPr>
          <w:rFonts w:ascii="TH SarabunIT๙" w:hAnsi="TH SarabunIT๙" w:cs="TH SarabunIT๙"/>
          <w:sz w:val="30"/>
          <w:szCs w:val="30"/>
        </w:rPr>
      </w:pPr>
    </w:p>
    <w:p w:rsidR="0032696B" w:rsidRPr="0040400B" w:rsidRDefault="0032696B">
      <w:pPr>
        <w:rPr>
          <w:rFonts w:ascii="TH SarabunIT๙" w:hAnsi="TH SarabunIT๙" w:cs="TH SarabunIT๙"/>
          <w:sz w:val="30"/>
          <w:szCs w:val="30"/>
        </w:rPr>
      </w:pPr>
    </w:p>
    <w:sectPr w:rsidR="0032696B" w:rsidRPr="0040400B" w:rsidSect="008E0D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702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7596F"/>
    <w:multiLevelType w:val="hybridMultilevel"/>
    <w:tmpl w:val="E6C6D96A"/>
    <w:lvl w:ilvl="0" w:tplc="06567CE4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C95E9F"/>
    <w:multiLevelType w:val="hybridMultilevel"/>
    <w:tmpl w:val="9E5A88C0"/>
    <w:lvl w:ilvl="0" w:tplc="104EC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4E35"/>
    <w:multiLevelType w:val="hybridMultilevel"/>
    <w:tmpl w:val="4A8E87A2"/>
    <w:lvl w:ilvl="0" w:tplc="D47AC3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259A4"/>
    <w:multiLevelType w:val="hybridMultilevel"/>
    <w:tmpl w:val="3E92D2D4"/>
    <w:lvl w:ilvl="0" w:tplc="06567CE4">
      <w:start w:val="1"/>
      <w:numFmt w:val="decimal"/>
      <w:lvlText w:val="%1."/>
      <w:lvlJc w:val="left"/>
      <w:pPr>
        <w:ind w:left="833" w:hanging="360"/>
      </w:pPr>
      <w:rPr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772D9"/>
    <w:multiLevelType w:val="hybridMultilevel"/>
    <w:tmpl w:val="3B0490FC"/>
    <w:lvl w:ilvl="0" w:tplc="571C3DA4">
      <w:start w:val="3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8A36A51"/>
    <w:multiLevelType w:val="hybridMultilevel"/>
    <w:tmpl w:val="F9643448"/>
    <w:lvl w:ilvl="0" w:tplc="4E522384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A7A51"/>
    <w:multiLevelType w:val="hybridMultilevel"/>
    <w:tmpl w:val="D1C4FFAE"/>
    <w:lvl w:ilvl="0" w:tplc="63563A7E">
      <w:start w:val="1"/>
      <w:numFmt w:val="bullet"/>
      <w:lvlText w:val="-"/>
      <w:lvlJc w:val="left"/>
      <w:pPr>
        <w:ind w:left="7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EF551B2"/>
    <w:multiLevelType w:val="hybridMultilevel"/>
    <w:tmpl w:val="E5F2F7FE"/>
    <w:lvl w:ilvl="0" w:tplc="B330B7B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862E2"/>
    <w:multiLevelType w:val="hybridMultilevel"/>
    <w:tmpl w:val="127C6F78"/>
    <w:lvl w:ilvl="0" w:tplc="FD042064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B5474EF"/>
    <w:multiLevelType w:val="multilevel"/>
    <w:tmpl w:val="82E060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5306E4"/>
    <w:multiLevelType w:val="multilevel"/>
    <w:tmpl w:val="3204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06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2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8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>
    <w:nsid w:val="36516FAC"/>
    <w:multiLevelType w:val="hybridMultilevel"/>
    <w:tmpl w:val="06DEF5DC"/>
    <w:lvl w:ilvl="0" w:tplc="A4B6795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66646"/>
    <w:multiLevelType w:val="hybridMultilevel"/>
    <w:tmpl w:val="7054E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75F6"/>
    <w:multiLevelType w:val="hybridMultilevel"/>
    <w:tmpl w:val="8AEA9BF4"/>
    <w:lvl w:ilvl="0" w:tplc="7526D6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740365A"/>
    <w:multiLevelType w:val="hybridMultilevel"/>
    <w:tmpl w:val="EAD6D11C"/>
    <w:lvl w:ilvl="0" w:tplc="9DB6BF88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B2164F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5D3E12"/>
    <w:multiLevelType w:val="hybridMultilevel"/>
    <w:tmpl w:val="E55E0306"/>
    <w:lvl w:ilvl="0" w:tplc="06567CE4">
      <w:start w:val="1"/>
      <w:numFmt w:val="decimal"/>
      <w:lvlText w:val="%1."/>
      <w:lvlJc w:val="left"/>
      <w:pPr>
        <w:ind w:left="1287" w:hanging="360"/>
      </w:pPr>
      <w:rPr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813CF2"/>
    <w:multiLevelType w:val="hybridMultilevel"/>
    <w:tmpl w:val="9498FDC0"/>
    <w:lvl w:ilvl="0" w:tplc="15A6E23A">
      <w:start w:val="13"/>
      <w:numFmt w:val="bullet"/>
      <w:lvlText w:val="-"/>
      <w:lvlJc w:val="left"/>
      <w:pPr>
        <w:ind w:left="221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9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009FD"/>
    <w:multiLevelType w:val="hybridMultilevel"/>
    <w:tmpl w:val="98BE26D6"/>
    <w:lvl w:ilvl="0" w:tplc="43D4B2B6">
      <w:start w:val="3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5B92363D"/>
    <w:multiLevelType w:val="hybridMultilevel"/>
    <w:tmpl w:val="393E50E8"/>
    <w:lvl w:ilvl="0" w:tplc="282EFA6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22689"/>
    <w:multiLevelType w:val="hybridMultilevel"/>
    <w:tmpl w:val="8B222EAE"/>
    <w:lvl w:ilvl="0" w:tplc="8B18AB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61C57"/>
    <w:multiLevelType w:val="multilevel"/>
    <w:tmpl w:val="DA708D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73B6686"/>
    <w:multiLevelType w:val="multilevel"/>
    <w:tmpl w:val="C220CAC6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1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hint="default"/>
      </w:rPr>
    </w:lvl>
  </w:abstractNum>
  <w:abstractNum w:abstractNumId="25">
    <w:nsid w:val="7E7777BB"/>
    <w:multiLevelType w:val="hybridMultilevel"/>
    <w:tmpl w:val="B36E109E"/>
    <w:lvl w:ilvl="0" w:tplc="F70E5F9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8"/>
  </w:num>
  <w:num w:numId="5">
    <w:abstractNumId w:val="11"/>
  </w:num>
  <w:num w:numId="6">
    <w:abstractNumId w:val="7"/>
  </w:num>
  <w:num w:numId="7">
    <w:abstractNumId w:val="23"/>
  </w:num>
  <w:num w:numId="8">
    <w:abstractNumId w:val="10"/>
  </w:num>
  <w:num w:numId="9">
    <w:abstractNumId w:val="5"/>
  </w:num>
  <w:num w:numId="10">
    <w:abstractNumId w:val="20"/>
  </w:num>
  <w:num w:numId="11">
    <w:abstractNumId w:val="3"/>
  </w:num>
  <w:num w:numId="12">
    <w:abstractNumId w:val="24"/>
  </w:num>
  <w:num w:numId="13">
    <w:abstractNumId w:val="16"/>
  </w:num>
  <w:num w:numId="14">
    <w:abstractNumId w:val="19"/>
  </w:num>
  <w:num w:numId="15">
    <w:abstractNumId w:val="13"/>
  </w:num>
  <w:num w:numId="16">
    <w:abstractNumId w:val="25"/>
  </w:num>
  <w:num w:numId="17">
    <w:abstractNumId w:val="12"/>
  </w:num>
  <w:num w:numId="18">
    <w:abstractNumId w:val="22"/>
  </w:num>
  <w:num w:numId="19">
    <w:abstractNumId w:val="2"/>
  </w:num>
  <w:num w:numId="20">
    <w:abstractNumId w:val="0"/>
  </w:num>
  <w:num w:numId="21">
    <w:abstractNumId w:val="21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5F694E"/>
    <w:rsid w:val="00131EE8"/>
    <w:rsid w:val="002E6927"/>
    <w:rsid w:val="0032696B"/>
    <w:rsid w:val="0040400B"/>
    <w:rsid w:val="00424AFF"/>
    <w:rsid w:val="005F694E"/>
    <w:rsid w:val="007C3E9B"/>
    <w:rsid w:val="008E0D00"/>
    <w:rsid w:val="00943E85"/>
    <w:rsid w:val="00D56281"/>
    <w:rsid w:val="00DA723F"/>
    <w:rsid w:val="00DE5E3E"/>
    <w:rsid w:val="00F5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  <o:rules v:ext="edit">
        <o:r id="V:Rule1" type="callout" idref="#_x0000_s1089"/>
        <o:r id="V:Rule2" type="callout" idref="#คำบรรยายภาพแบบวงรี 3"/>
        <o:r id="V:Rule3" type="callout" idref="#คำบรรยายภาพแบบวงรี 4"/>
        <o:r id="V:Rule4" type="callout" idref="#คำบรรยายภาพแบบวงรี 2"/>
        <o:r id="V:Rule5" type="callout" idref="#คำบรรยายภาพแบบวงรี 5"/>
        <o:r id="V:Rule6" type="callout" idref="#คำบรรยายภาพแบบวงรี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4E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5F694E"/>
    <w:pPr>
      <w:keepNext/>
      <w:spacing w:before="240" w:line="240" w:lineRule="atLeast"/>
      <w:jc w:val="both"/>
      <w:outlineLvl w:val="1"/>
    </w:pPr>
    <w:rPr>
      <w:rFonts w:ascii="FreesiaUPC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F694E"/>
    <w:rPr>
      <w:rFonts w:ascii="FreesiaUPC" w:eastAsia="Times New Roman" w:hAnsi="FreesiaUPC" w:cs="FreesiaUPC"/>
      <w:b/>
      <w:bCs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5F694E"/>
    <w:pPr>
      <w:ind w:left="720" w:firstLine="567"/>
    </w:pPr>
    <w:rPr>
      <w:rFonts w:eastAsia="Calibri"/>
      <w:sz w:val="28"/>
      <w:szCs w:val="28"/>
    </w:rPr>
  </w:style>
  <w:style w:type="character" w:customStyle="1" w:styleId="a4">
    <w:name w:val="รายการย่อหน้า อักขระ"/>
    <w:link w:val="a3"/>
    <w:uiPriority w:val="34"/>
    <w:rsid w:val="005F694E"/>
    <w:rPr>
      <w:rFonts w:ascii="EucrosiaUPC" w:eastAsia="Calibri" w:hAnsi="EucrosiaUPC" w:cs="EucrosiaUPC"/>
      <w:sz w:val="28"/>
    </w:rPr>
  </w:style>
  <w:style w:type="table" w:styleId="a5">
    <w:name w:val="Table Grid"/>
    <w:basedOn w:val="a1"/>
    <w:uiPriority w:val="99"/>
    <w:rsid w:val="005F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94E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F694E"/>
    <w:rPr>
      <w:rFonts w:ascii="Tahoma" w:eastAsia="Times New Roman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5F69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5F694E"/>
    <w:rPr>
      <w:rFonts w:ascii="Times New Roman" w:eastAsia="Times New Roman" w:hAnsi="Times New Roman" w:cs="Angsana New"/>
      <w:sz w:val="24"/>
    </w:rPr>
  </w:style>
  <w:style w:type="character" w:styleId="aa">
    <w:name w:val="Emphasis"/>
    <w:basedOn w:val="a0"/>
    <w:qFormat/>
    <w:rsid w:val="005F694E"/>
    <w:rPr>
      <w:rFonts w:ascii="FreesiaUPC" w:hAnsi="FreesiaUPC" w:cs="FreesiaUPC"/>
      <w:b/>
      <w:bCs/>
      <w:sz w:val="32"/>
      <w:szCs w:val="32"/>
    </w:rPr>
  </w:style>
  <w:style w:type="character" w:styleId="ab">
    <w:name w:val="Strong"/>
    <w:uiPriority w:val="22"/>
    <w:qFormat/>
    <w:rsid w:val="005F694E"/>
    <w:rPr>
      <w:rFonts w:ascii="FreesiaUPC" w:hAnsi="FreesiaUPC" w:cs="FreesiaUPC"/>
      <w:b/>
      <w:bCs/>
      <w:sz w:val="30"/>
      <w:szCs w:val="3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ubu</cp:lastModifiedBy>
  <cp:revision>2</cp:revision>
  <cp:lastPrinted>2017-05-11T08:25:00Z</cp:lastPrinted>
  <dcterms:created xsi:type="dcterms:W3CDTF">2017-08-10T08:17:00Z</dcterms:created>
  <dcterms:modified xsi:type="dcterms:W3CDTF">2017-08-10T08:17:00Z</dcterms:modified>
</cp:coreProperties>
</file>