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C4" w:rsidRDefault="00E862C4" w:rsidP="00AE124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uble"/>
        </w:rPr>
      </w:pPr>
      <w:r w:rsidRPr="00507EC2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เกณฑ์มาตรฐานอาเซียน (</w:t>
      </w:r>
      <w:smartTag w:uri="urn:schemas-microsoft-com:office:smarttags" w:element="PlaceName">
        <w:smartTag w:uri="urn:schemas-microsoft-com:office:smarttags" w:element="place">
          <w:r w:rsidRPr="00507EC2">
            <w:rPr>
              <w:rFonts w:ascii="TH SarabunPSK" w:hAnsi="TH SarabunPSK" w:cs="TH SarabunPSK"/>
              <w:b/>
              <w:bCs/>
              <w:sz w:val="40"/>
              <w:szCs w:val="40"/>
            </w:rPr>
            <w:t>ASEN</w:t>
          </w:r>
        </w:smartTag>
        <w:r w:rsidRPr="00507EC2">
          <w:rPr>
            <w:rFonts w:ascii="TH SarabunPSK" w:hAnsi="TH SarabunPSK" w:cs="TH SarabunPSK"/>
            <w:b/>
            <w:bCs/>
            <w:sz w:val="40"/>
            <w:szCs w:val="40"/>
          </w:rPr>
          <w:t xml:space="preserve"> </w:t>
        </w:r>
        <w:smartTag w:uri="urn:schemas-microsoft-com:office:smarttags" w:element="PlaceType">
          <w:r w:rsidRPr="00507EC2">
            <w:rPr>
              <w:rFonts w:ascii="TH SarabunPSK" w:hAnsi="TH SarabunPSK" w:cs="TH SarabunPSK"/>
              <w:b/>
              <w:bCs/>
              <w:sz w:val="40"/>
              <w:szCs w:val="40"/>
            </w:rPr>
            <w:t>University</w:t>
          </w:r>
        </w:smartTag>
      </w:smartTag>
      <w:r w:rsidRPr="00507EC2">
        <w:rPr>
          <w:rFonts w:ascii="TH SarabunPSK" w:hAnsi="TH SarabunPSK" w:cs="TH SarabunPSK"/>
          <w:b/>
          <w:bCs/>
          <w:sz w:val="40"/>
          <w:szCs w:val="40"/>
        </w:rPr>
        <w:t xml:space="preserve"> Network Quality Assurance</w:t>
      </w:r>
      <w:r w:rsidRPr="00507EC2">
        <w:rPr>
          <w:rFonts w:ascii="TH SarabunPSK" w:hAnsi="TH SarabunPSK" w:cs="TH SarabunPSK"/>
          <w:b/>
          <w:bCs/>
          <w:sz w:val="40"/>
          <w:szCs w:val="40"/>
          <w:cs/>
        </w:rPr>
        <w:t>) (</w:t>
      </w:r>
      <w:r w:rsidRPr="00507EC2">
        <w:rPr>
          <w:rFonts w:ascii="TH SarabunPSK" w:hAnsi="TH SarabunPSK" w:cs="TH SarabunPSK"/>
          <w:b/>
          <w:bCs/>
          <w:sz w:val="40"/>
          <w:szCs w:val="40"/>
        </w:rPr>
        <w:t xml:space="preserve">AUNQA)  </w:t>
      </w:r>
      <w:r w:rsidRPr="00507EC2">
        <w:rPr>
          <w:rFonts w:ascii="TH SarabunPSK" w:hAnsi="TH SarabunPSK" w:cs="TH SarabunPSK"/>
          <w:b/>
          <w:bCs/>
          <w:sz w:val="40"/>
          <w:szCs w:val="40"/>
          <w:cs/>
        </w:rPr>
        <w:t>(ด้านการผลิตบัณฑิต)</w:t>
      </w:r>
      <w:r w:rsidRPr="009A2BF8">
        <w:rPr>
          <w:rFonts w:ascii="TH SarabunPSK" w:hAnsi="TH SarabunPSK" w:cs="TH SarabunPSK"/>
          <w:sz w:val="40"/>
          <w:szCs w:val="40"/>
          <w:u w:val="double"/>
        </w:rPr>
        <w:t xml:space="preserve"> </w:t>
      </w:r>
    </w:p>
    <w:tbl>
      <w:tblPr>
        <w:tblW w:w="108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4613"/>
        <w:gridCol w:w="3867"/>
      </w:tblGrid>
      <w:tr w:rsidR="00E862C4" w:rsidTr="00B26DC6">
        <w:trPr>
          <w:tblHeader/>
        </w:trPr>
        <w:tc>
          <w:tcPr>
            <w:tcW w:w="2400" w:type="dxa"/>
          </w:tcPr>
          <w:p w:rsidR="00E862C4" w:rsidRPr="00B26DC6" w:rsidRDefault="00E862C4" w:rsidP="00B26D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สกอ.</w:t>
            </w: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AUN.QA</w:t>
            </w:r>
          </w:p>
        </w:tc>
      </w:tr>
      <w:tr w:rsidR="00E862C4" w:rsidTr="00B26DC6">
        <w:trPr>
          <w:tblHeader/>
        </w:trPr>
        <w:tc>
          <w:tcPr>
            <w:tcW w:w="2400" w:type="dxa"/>
          </w:tcPr>
          <w:p w:rsidR="00E862C4" w:rsidRPr="00B26DC6" w:rsidRDefault="00E862C4" w:rsidP="00B26D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Level</w:t>
            </w:r>
          </w:p>
        </w:tc>
      </w:tr>
      <w:tr w:rsidR="00E862C4" w:rsidRPr="00163AAF" w:rsidTr="00B26DC6">
        <w:tc>
          <w:tcPr>
            <w:tcW w:w="2400" w:type="dxa"/>
          </w:tcPr>
          <w:p w:rsidR="00E862C4" w:rsidRPr="00B26DC6" w:rsidRDefault="00E862C4" w:rsidP="00163A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มีระบบและกลไกในการพัฒนาและบริหารหลักสูตร  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เกณฑ์ข้อ 3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ทุกหลักสูตรมีการดำเนินงานให้เป็นไปตามเกณฑ์มาตรฐานหลักสูตรระดับอุดมศึกษา</w:t>
            </w:r>
            <w:r w:rsidRPr="00B26DC6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และกรอบมาตรฐานคุณวุฒิระดับอุดมศึกษาแห่งชาติ</w:t>
            </w:r>
            <w:r w:rsidRPr="00B26DC6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การดำเนินงานตามกรอบมาตรฐานคุณวุฒิระดับ อุดมศึกษาแห่งชาติ</w:t>
            </w:r>
            <w:r w:rsidRPr="00B26DC6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หมายถึง</w:t>
            </w:r>
            <w:r w:rsidRPr="00B26DC6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ต้องมีการประเมินผลตาม</w:t>
            </w:r>
            <w:r w:rsidRPr="00B26DC6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     “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ตัวบ่งชี้ผลการดำเนินงานตามประกาศมาตรฐานคุณวุฒิสาขาหรือสาขาวิชา</w:t>
            </w:r>
            <w:r w:rsidRPr="00B26DC6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เพื่อการประกันคุณภาพหลักสูตรและการเรียน การสอน</w:t>
            </w:r>
            <w:r w:rsidRPr="00B26DC6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”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ณีที่หลักสูตรใดยังไม่มีประกาศมาตรฐานคุณวุฒิสาขาหรือสาขาวิชาให้ประเมินตามตัวบ่งชี้กลางที่กำหนดในภาคผนวก ก </w:t>
            </w:r>
            <w:r w:rsidRPr="00B26DC6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สำหรับหลักสูตรสาขาวิชาชีพต้องได้รับการรับรองหลักสูตรจากสภาหรือองค์กรวิชาชีพที่เกี่ยวข้องด้วย</w:t>
            </w: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1-5 และอย่างน้อยร้อยละ 80 ของตัวบ่งชี้  ผลการดำเนินงานที่ระบุไว้ในแต่ละปี  (สำหรั</w:t>
            </w:r>
            <w:r w:rsidR="00B42FF1">
              <w:rPr>
                <w:rFonts w:ascii="TH SarabunPSK" w:hAnsi="TH SarabunPSK" w:cs="TH SarabunPSK"/>
                <w:sz w:val="32"/>
                <w:szCs w:val="32"/>
                <w:cs/>
              </w:rPr>
              <w:t>บหลักสูตรเก่าหรือหลักสูตรปรับปรุง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ที่ยังไม่ได้ดำเนินการตามกรอบมาตรฐานคุณวุฒิระดับอุดมศึกษาแห่งชาติก่อนปีการศึกษา 2555 ให้ยึดตามเกณฑ์มาตรฐานหลักสูตรระดับอุดมศึกษา พ.ศ. 2548)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1. 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2. มีรายละเอียดของหลักสูตรตามแบบ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3. มีรายละเอียดของรายวิชา และรายละเอียดของประสบการณ์ภาคสนาม </w:t>
            </w:r>
            <w:r w:rsidRPr="00B26DC6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มคอ.3 และมคอ.4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อย่างน้อยก่อนการเปิดสอน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ในแต่ละภาคการศึกษาให้ครบทุกรายวิชา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4. 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B26DC6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ถ้ามี) ตามแบบ มคอ.5 และ มคอ.6 ภายใน 30</w:t>
            </w:r>
            <w:r w:rsidRPr="00B26DC6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5. จัดทำรายงานผลการดำเนินการของหลักสูตร   ตามแบบ มคอ.7 ภายใน 60</w:t>
            </w:r>
            <w:r w:rsidRPr="00B26DC6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ผลการเรียนรู้ที่คาดหวัง</w:t>
            </w:r>
          </w:p>
          <w:p w:rsidR="00E862C4" w:rsidRPr="00B26DC6" w:rsidRDefault="00E862C4" w:rsidP="00163A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กำหนดผลการเรียนรู้ที่ชัดเจน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และทำความเข้าใจในหลักสูตร</w:t>
            </w:r>
            <w:r w:rsidRPr="00B26DC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br/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หลักสูตรส่งเสริมการเรียนด้วยวิธีการเรียนรู้ตลอดชีวิต</w:t>
            </w:r>
            <w:r w:rsidRPr="00B26DC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br/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ผลการเรียนรู้ที่คาดหวัง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ครอบคลุมความรู้และทักษะทั่วไป รวมถึงความรู้และทักษะเฉพาะทาง</w:t>
            </w:r>
            <w:r w:rsidRPr="00B26DC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br/>
              <w:t xml:space="preserve">1.4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ผลการเรียนรู้ที่คาดหวังสะท้อนความต้องการของผู้ได้รับประโยชน์</w:t>
            </w:r>
          </w:p>
          <w:p w:rsidR="00E862C4" w:rsidRPr="00B26DC6" w:rsidRDefault="00E862C4" w:rsidP="00B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ข้อกำหนดของหลักสูตร</w:t>
            </w:r>
          </w:p>
          <w:p w:rsidR="00E862C4" w:rsidRPr="00B26DC6" w:rsidRDefault="00E862C4" w:rsidP="00B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มหาวิทยาลัยประกาศใช้ข้อกำหนดของหลักสูตร</w:t>
            </w:r>
          </w:p>
          <w:p w:rsidR="00E862C4" w:rsidRPr="00B26DC6" w:rsidRDefault="00E862C4" w:rsidP="00163A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กรอบหลักสูตรแสดงให้เห็นถึงผลการเรียนรู้ที่คาดหวัง</w:t>
            </w:r>
            <w:r w:rsidRPr="00B26DC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br/>
            </w:r>
            <w:r w:rsidRPr="00B26DC6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2.3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กรอบกำหนดของหลักสูตรทำให้ผู้มีส่วนได้ส่วนเสียรับทราบข้อมูลตามที่ต้องการ</w:t>
            </w:r>
          </w:p>
          <w:p w:rsidR="00E862C4" w:rsidRPr="00B26DC6" w:rsidRDefault="00E862C4" w:rsidP="00B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6DC6"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u w:val="single"/>
                <w:lang w:eastAsia="ja-JP"/>
              </w:rPr>
              <w:t>3.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โครงสร้างและเนื้อหาในหลักสูตร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เนื้อหาในหลักสูตรมีความสมดุลระหว่างความรู้และทักษะทั่วไป กับความรู้และทักษะเฉพาะสาขา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3.2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หลักสูตรสะท้อนวิสัยทัศน์และพันธกิจของมหาวิทยาลัย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3.3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การสนับสนุนของแต่ละวิชาในหลักสูตรเพื่อให้บรรลุผลการเรียนรู้ที่ชัดเจน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3.4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หลักสูตรมีองค์ประกอบเชื่อมโยงเป็นทิศทางเดียวกันโดยวิชาและเนื้อหารายวิชาต่าง ๆ มีการบูรณาการกัน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2C4" w:rsidRPr="00B26DC6" w:rsidRDefault="00E862C4" w:rsidP="00B26DC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>/3.5…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3.5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หลักสูตรแสดงให้เห็นทั้งความกว้างและความลึกทางวิชาการ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3.6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หลักสูตรประกอบด้วยตั้งแต่รายวิชาพื้นฐาน จนถึงรายวิชาเฉพาะทางรวมถึง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การทำโครงงานหรือวิทยานิพนธ์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3.7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หลักสูตรมีความทันสมัย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11.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ระบบประกันคุณภาพของกระบวนการเรียนการสอน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การพัฒนาหลักสูตรดำเนินการโดยบุคลากรสายผู้สอนทั้งหมด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การพัฒนาหลักสูตรที่เกี่ยวกับการเรียนการสอน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การพัฒนาหลักสูตรที่เกี่ยวกับ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การตลาดแรงงาน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11.4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หลักสูตรได้รับการประเมินอย่างสม่ำเสมอในช่วงเวลาที่เหมาะสม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11.5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มีการประเมินหลักสูตรและรายวิชาอย่างเป็นระบบโดยนักศึกษา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11.6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ความคิดเห็นของนักศึกษาที่หลากหลายจะต้องถูกนำมาใช้ในการปรับปรุง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11.7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กระบวนการเรียนการสอน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 รูปแบบการประเมิน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การประเมินตัวเองจะขึ้นอยู่กับการประกันคุณภาพและพัฒนาอย่างต่อเนื่อง</w:t>
            </w:r>
          </w:p>
        </w:tc>
      </w:tr>
      <w:tr w:rsidR="00E862C4" w:rsidRPr="006C51AD" w:rsidTr="00B26DC6">
        <w:tc>
          <w:tcPr>
            <w:tcW w:w="2400" w:type="dxa"/>
          </w:tcPr>
          <w:p w:rsidR="00E862C4" w:rsidRPr="00B26DC6" w:rsidRDefault="00E862C4" w:rsidP="006C5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อาจารย์ประจำที่มีคุณวุฒิปริญญาเอก</w:t>
            </w: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862C4" w:rsidRPr="006C51AD" w:rsidTr="00B26DC6">
        <w:tc>
          <w:tcPr>
            <w:tcW w:w="2400" w:type="dxa"/>
          </w:tcPr>
          <w:p w:rsidR="00E862C4" w:rsidRPr="00B26DC6" w:rsidRDefault="00E862C4" w:rsidP="006C5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อาจารย์ประจำที่ดำรงตำแหน่งทางวิชาการ</w:t>
            </w:r>
          </w:p>
          <w:p w:rsidR="00E862C4" w:rsidRPr="00B26DC6" w:rsidRDefault="00E862C4" w:rsidP="006C5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2C4" w:rsidRPr="00B26DC6" w:rsidRDefault="00E862C4" w:rsidP="006C5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862C4" w:rsidRPr="006C51AD" w:rsidTr="00B26DC6">
        <w:tc>
          <w:tcPr>
            <w:tcW w:w="2400" w:type="dxa"/>
          </w:tcPr>
          <w:p w:rsidR="00E862C4" w:rsidRPr="00B26DC6" w:rsidRDefault="00E862C4" w:rsidP="006C5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ระบบการพัฒนาคณาจารย์และบุคลากรสาย</w:t>
            </w: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8. อาจารย์ใหม่ (ถ้ามี) ทุกคน ได้รับการปฐมนิเทศหรือคำแนะนำด้านการจัดการเรียนการสอน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9. อาจารย์ประจำทุกคนได้รับการพัฒนาทางวิชาการ และ/หรือวิชาชีพ อย่างน้อยปีละหนึ่งครั้ง 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10.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</w:t>
            </w:r>
            <w:r w:rsidRPr="00B26DC6">
              <w:rPr>
                <w:rFonts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6.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คุณภาพบุคลากรสายผู้สอน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บุคลากรมีความสามารถในงานของตนเอง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มีบุคลากรเพียงพอที่จะทำงานตามกิจกรรมที่กำหนดไว้ในหลักสูตร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การสรรหาบุคลากรและการเลื่อนตำแหน่งตั้งอยู่บนคุณค่าทางวิชาการ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6.4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บุคลากรทราบและเข้าใจในบทบาทและความสัมพันธ์เชิงหน้าที่ระหว่างกันอย่างชัดเจน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6.5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จัดสรรหน้าที่ให้มีความเหมาะสมกับคุณสมบัติ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ประสบการณ์และทักษะ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6.6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ระบบจัดการเวลาและระบบจูงใจ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ถูกออกแบบมาสนับสนุนคุณภาพของการเรียนการสอน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6.7 </w:t>
            </w:r>
            <w:r w:rsidRPr="00B26DC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บุคลากรมีความรับผิดชอบอย่างเป็นระเบียบ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6.8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มีกระบวนการทบทวน ประชุมพิจารณา และปรับการมอบหมายงาน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6.9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มีการวางแผนและปฏิบัติตามแผนในเรื่องการสิ้นสุดการจ้าง การเกษียณอายุงาน 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6.10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มีระบบประเมินการทำงานที่มีประสิทธิภาพ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7. </w:t>
            </w:r>
            <w:r w:rsidRPr="00B26D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คุณภาพบุคลากรสายสนับสนุน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เจ้าหน้าที่ห้องสมุดมีความรู้ความสามารถและมีความพึงพอใจในการให้บริการ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7.2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มีบุคลากรเพียงพอสำหรับงานด้านปฏิบัติการและมีความพึงพอใจในการให้บริการ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7.3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มีบุคลากรเพียงพอสำหรับงานด้านคอมพิวเตอร์และมีความพึงพอใจใน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7.4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มีบุคลากรเพียงพอสำหรับการให้บริการนักศึกษาและมีความพึงพอใจในการให้บริการ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 xml:space="preserve">12.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กิจกรรมการพัฒนาบุคลากร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12.1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ที่ชัดเจนเกี่ยวกับความต้องการในการฝึกอบรมและการพัฒนาบุคลากรทั้งในด้านวิชาการและการสนับสนุ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12.2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ฝึกอบรมและการพัฒนาพนักงานทั้งในด้านวิชาการและการสนับสนุนที่เพียงพอที่จะตอบสนองความต้องการที่ระบุไว้</w:t>
            </w:r>
          </w:p>
        </w:tc>
      </w:tr>
      <w:tr w:rsidR="00E862C4" w:rsidRPr="006C51AD" w:rsidTr="00B26DC6">
        <w:tc>
          <w:tcPr>
            <w:tcW w:w="2400" w:type="dxa"/>
          </w:tcPr>
          <w:p w:rsidR="00E862C4" w:rsidRPr="00B26DC6" w:rsidRDefault="00E862C4" w:rsidP="006C5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 อุปกรณ์การศึกษา  และสภาพแวดล้อมการเรียนรู้</w:t>
            </w: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10.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โครงสร้างพื้นฐานและสิ่งอำนวยความสะดวก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มีสิ่งอำนวยความสะดวกในการบรรยาย จำนวนห้องเรียน และอุปกรณ์ในห้องเรียน   มีความเหมาะสม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10.2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ห้องสมุดมีเพียงพอและทันสมัย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10.3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ห้องปฏิบัติการมีเพียงพอและทันสมัย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10.4 </w:t>
            </w:r>
            <w:r w:rsidRPr="00B26DC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คอมพิวเตอร์มีเพียงพอและทันสมัย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10.5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สิ่งแวดล้อมเชิงสุขอนามัยและมาตรฐานความปลอดภัยเป็นไปตามข้อกำหนดในทุกมิติ</w:t>
            </w:r>
          </w:p>
        </w:tc>
      </w:tr>
      <w:tr w:rsidR="00E862C4" w:rsidRPr="006C51AD" w:rsidTr="00B26DC6">
        <w:tc>
          <w:tcPr>
            <w:tcW w:w="2400" w:type="dxa"/>
          </w:tcPr>
          <w:p w:rsidR="00E862C4" w:rsidRPr="00B26DC6" w:rsidRDefault="00E862C4" w:rsidP="006C5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มีระบบกลไกการจัดการเรียน   การสอน </w:t>
            </w:r>
            <w:r w:rsidRPr="00B26DC6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3. มีรายละเอียดของรายวิชา และรายละเอียดของประสบการณ์ภาคสนาม </w:t>
            </w:r>
            <w:r w:rsidRPr="00B26DC6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มคอ.3 และมคอ.4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อย่างน้อยก่อนการเปิดสอน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ในแต่ละภาคการศึกษาให้ครบทุกรายวิชา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4. 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B26DC6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ถ้ามี) ตามแบบ มคอ.5 และ มคอ.6 ภายใน 30</w:t>
            </w:r>
            <w:r w:rsidRPr="00B26DC6">
              <w:rPr>
                <w:rFonts w:cs="TH SarabunPSK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6. มีการทวนสอบผลสัมฤทธิ์ของนักศึกษาตามมาตรฐาน   ผลการเรียนรู้</w:t>
            </w:r>
            <w:r w:rsidRPr="00B26DC6">
              <w:rPr>
                <w:rFonts w:ascii="TH SarabunPSK" w:hAnsi="TH SarabunPSK" w:cs="TH SarabunPSK"/>
                <w:color w:val="FF00FF"/>
                <w:sz w:val="32"/>
                <w:szCs w:val="32"/>
                <w:cs/>
                <w:lang w:eastAsia="ja-JP"/>
              </w:rPr>
              <w:t xml:space="preserve">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7. 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 ปีที่แล้ว </w:t>
            </w:r>
            <w:r w:rsidRPr="00B26DC6">
              <w:rPr>
                <w:rFonts w:cs="TH SarabunPSK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4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กลยุทธ์การเรียนการสอน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คณะหรือหน่วยงานมีกลยุทธ์การเรียนการสอนที่ชัดเจน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กลยุทธ์การเรียนการสอนทำให้นักศึกษาได้ความรู้และสามารถใช้ความรู้ในเชิงวิชาการ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กลยุทธ์การเรียนการสอนที่ใช้คำนึงถึงผู้เรียนและกระตุ้นการเรียนรู้อย่างมีคุณภาพ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4.4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กลยุทธ์การเรียนการสอนจะช่วยกระตุ้นและอำนวยความสะดวกในการเรียนรู้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5.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การประเมินนักศึกษา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การประเมินนักศึกษา ดำเนินการตั้งแต่การรับเข้า การติดตามความก้าวหน้าระหว่างศึกษา และการประเมินเมื่อสำเร็จการศึกษา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การประเมินดำเนินการโดยอิงจากเกณฑ์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การประเมินนักศึกษาดำเนินการด้วยวิธีการที่หลากหลาย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5.4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การประเมินนักศึกษาสะท้อนผลการเรียนรู้ที่คาดหวังและเนื้อหาของหลักสูตร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5.5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เกณฑ์ที่ใช้ในการประเมินมีความชัดเจนและเป็นที่รับรู้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5.6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วิธีการประเมินต้องครอบคลุมวัตถุประสงค์ของหลักสูตร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5.7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มาตรฐานที่ใช้ในการประเมินมีความชัดเจนและสอดคล้องกัน</w:t>
            </w:r>
          </w:p>
        </w:tc>
      </w:tr>
      <w:tr w:rsidR="00E862C4" w:rsidRPr="006C51AD" w:rsidTr="00B26DC6">
        <w:tc>
          <w:tcPr>
            <w:tcW w:w="2400" w:type="dxa"/>
          </w:tcPr>
          <w:p w:rsidR="00E862C4" w:rsidRPr="00B26DC6" w:rsidRDefault="00E862C4" w:rsidP="006C5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ระบบและกลไกการพัฒนาสัมฤทธิผลการเรียนตามคุณลักษณะของบัณฑิต</w:t>
            </w:r>
          </w:p>
        </w:tc>
        <w:tc>
          <w:tcPr>
            <w:tcW w:w="4613" w:type="dxa"/>
          </w:tcPr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11.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ระบบประกันคุณภาพของกระบวนการเรียน การสอน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การพัฒนาหลักสูตรดำเนินการโดยบุคลากรสายผู้สอนทั้งหมด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การพัฒนาหลักสูตรที่เกี่ยวกับการเรียนการสอน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การพัฒนาหลักสูตรที่เกี่ยวกับการตลาดแรงงาน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11.4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หลักสูตรได้รับการประเมินอย่างสม่ำเสมอในช่วงเวลาที่เหมาะสม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11.5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มีการประเมินหลักสูตรและรายวิชาอย่างเป็นระบบโดยนักศึกษา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11.6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ความคิดเห็นของนักศึกษาที่หลากหลายจะต้องถูกนำมาใช้ในการปรับปรุง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11.7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กระบวนการเรียนการสอน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แผนการประเมิน รูปแบบการประเมิน และการประเมินตัวเองจะขึ้นอยู่กับการประกันคุณภาพและพัฒนาอย่างต่อเนื่อง</w:t>
            </w: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E862C4" w:rsidRPr="00B26DC6" w:rsidRDefault="00E862C4" w:rsidP="00B26D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12.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กิจกรรมการพัฒนาบุคลากร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12.1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ที่ชัดเจนเกี่ยวกับความต้องการในการฝึกอบรมและการพัฒนาบุคลากรทั้งในด้านวิชาการและการสนับสนุ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12.2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ฝึกอบรมและการพัฒนาพนักงานทั้งในด้านวิชาการและการสนับสนุนที่เพียงพอที่จะตอบสนองความต้องการที่ระบุไว้</w:t>
            </w:r>
          </w:p>
        </w:tc>
        <w:tc>
          <w:tcPr>
            <w:tcW w:w="3867" w:type="dxa"/>
          </w:tcPr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8.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คุณภาพนักศึกษา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มีนโยบายที่เหมาะสมสำหรับการรับนักศึกษาเข้าศึกษาในหลักสูตร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8.2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มีกระบวนการคัดเลือกนักศึกษาเข้าศึกษาในหลักสูตรดำเนินการอย่างเหมาะสม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8.3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ภาระงานในการเรียนของนักศึกษามีความสอดคล้องกับภาระงานในการเรียนที่ระบุไว้ในหลักสูตร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6D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9. </w:t>
            </w:r>
            <w:r w:rsidRPr="00B26DC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การสนับสนุนและให้คำปรึกษานักศึกษา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9.1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มีระบบการตรวจสอบความคืบหน้าของนักศึกษาที่เพียงพอ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9.2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นักศึกษาได้รับการแนะนำทางวิชาการ สนับสนุน และพัฒนาเกี่ยวกับสมรรถนะของตนเองอย่างเหมาะสม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9.3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มีการให้คำปรึกษานักศึกษาอย่างเพียงพอ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9.4 </w:t>
            </w:r>
            <w:r w:rsidRPr="00B26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นักศึกษามีความพอใจในสภาพแวดล้อมทางกายภาพ, ทางสังคมและทางจิตวิทยา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E862C4" w:rsidRPr="00B26DC6" w:rsidRDefault="00E862C4" w:rsidP="00B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13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ความคิดเห็นของผู้มีส่วนได้ส่วนเสีย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13.1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มีการสำรวจความคิดเห็น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จากผู้ใช้บัณฑิตอย่างเป็นระบบและพอเพียง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13.2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มีสำรวจความคิดเห็น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จากนักศึกษาและศิษย์เก่าอย่างพอเพียง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13.3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สำรวจ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ความคิดเห็น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จากพนักงาน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E862C4" w:rsidRPr="00B26DC6" w:rsidRDefault="00E862C4" w:rsidP="00B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14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ผลผลิต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14.1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อัตราการสำเร็จการศึกษาและการลาออกกลางคันเป็นระดับที่น่าพอใจและยอมรับได้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14.2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ค่าเฉลี่ยเวลาของผู้สำเร็จการศึกษาเป็นที่น่าพอใจ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14.3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การจ้างงานของผู้สำเร็จการศึกษาเป็นที่น่าพอใจ</w:t>
            </w:r>
            <w:r w:rsidRPr="00B26DC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14.4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ระดับของกิจกรรมการวิจัยโดยนักวิชาการ เจ้าหน้าที่และนักศึกษาเป็นที่น่าพอใจ</w:t>
            </w: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15.  </w:t>
            </w:r>
            <w:r w:rsidRPr="00B26DC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ความพึงพอใจของผู้มีส่วนได้ส่วนเสีย</w:t>
            </w:r>
          </w:p>
          <w:p w:rsidR="00E862C4" w:rsidRPr="00B26DC6" w:rsidRDefault="00E862C4" w:rsidP="00B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B26DC6">
              <w:rPr>
                <w:rFonts w:ascii="TH SarabunPSK" w:hAnsi="TH SarabunPSK" w:cs="TH SarabunPSK"/>
                <w:sz w:val="32"/>
                <w:szCs w:val="32"/>
              </w:rPr>
              <w:t xml:space="preserve">15.1 </w:t>
            </w:r>
            <w:r w:rsidRPr="00B26D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ความคิดเห็นจากผู้มีส่วนได้เสียเป็นที่น่าพอใจ</w:t>
            </w:r>
          </w:p>
          <w:p w:rsidR="00E862C4" w:rsidRPr="00B26DC6" w:rsidRDefault="00E862C4" w:rsidP="00B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  <w:p w:rsidR="00E862C4" w:rsidRPr="00B26DC6" w:rsidRDefault="00E862C4" w:rsidP="00B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  <w:p w:rsidR="00E862C4" w:rsidRPr="00B26DC6" w:rsidRDefault="00E862C4" w:rsidP="00B26DC6">
            <w:pPr>
              <w:spacing w:after="0" w:line="240" w:lineRule="auto"/>
              <w:ind w:right="-7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E862C4" w:rsidRPr="00A91E1F" w:rsidRDefault="00E862C4" w:rsidP="00AE124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A91E1F">
        <w:rPr>
          <w:rFonts w:ascii="TH SarabunPSK" w:hAnsi="TH SarabunPSK" w:cs="TH SarabunPSK"/>
          <w:sz w:val="40"/>
          <w:szCs w:val="40"/>
        </w:rPr>
        <w:lastRenderedPageBreak/>
        <w:t>***</w:t>
      </w:r>
    </w:p>
    <w:p w:rsidR="00E862C4" w:rsidRPr="006C51AD" w:rsidRDefault="00E862C4" w:rsidP="00AE1244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  <w:u w:val="double"/>
        </w:rPr>
      </w:pPr>
    </w:p>
    <w:p w:rsidR="00E862C4" w:rsidRPr="00AE1244" w:rsidRDefault="00E862C4"/>
    <w:sectPr w:rsidR="00E862C4" w:rsidRPr="00AE1244" w:rsidSect="00ED4052">
      <w:headerReference w:type="even" r:id="rId6"/>
      <w:headerReference w:type="default" r:id="rId7"/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AB" w:rsidRDefault="00C75EAB">
      <w:r>
        <w:separator/>
      </w:r>
    </w:p>
  </w:endnote>
  <w:endnote w:type="continuationSeparator" w:id="0">
    <w:p w:rsidR="00C75EAB" w:rsidRDefault="00C7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lr ??f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AB" w:rsidRDefault="00C75EAB">
      <w:r>
        <w:separator/>
      </w:r>
    </w:p>
  </w:footnote>
  <w:footnote w:type="continuationSeparator" w:id="0">
    <w:p w:rsidR="00C75EAB" w:rsidRDefault="00C7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C4" w:rsidRDefault="00E862C4" w:rsidP="00ED4052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E862C4" w:rsidRDefault="00E862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C4" w:rsidRDefault="00E862C4" w:rsidP="00ED4052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5E6BBC"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:rsidR="00E862C4" w:rsidRDefault="00E862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1244"/>
    <w:rsid w:val="00004EFF"/>
    <w:rsid w:val="00027A3D"/>
    <w:rsid w:val="00082DB8"/>
    <w:rsid w:val="000D5915"/>
    <w:rsid w:val="000F1A1E"/>
    <w:rsid w:val="00132054"/>
    <w:rsid w:val="00132DD0"/>
    <w:rsid w:val="0014170D"/>
    <w:rsid w:val="00163AAF"/>
    <w:rsid w:val="001C4C3F"/>
    <w:rsid w:val="00235456"/>
    <w:rsid w:val="002A2295"/>
    <w:rsid w:val="002E1B0C"/>
    <w:rsid w:val="002F129B"/>
    <w:rsid w:val="002F1F42"/>
    <w:rsid w:val="002F3D19"/>
    <w:rsid w:val="00306BCF"/>
    <w:rsid w:val="003B5462"/>
    <w:rsid w:val="003C0E86"/>
    <w:rsid w:val="003D46E4"/>
    <w:rsid w:val="00421088"/>
    <w:rsid w:val="00474250"/>
    <w:rsid w:val="00482585"/>
    <w:rsid w:val="004F5028"/>
    <w:rsid w:val="00507EC2"/>
    <w:rsid w:val="005406B4"/>
    <w:rsid w:val="00580CFD"/>
    <w:rsid w:val="005C01B8"/>
    <w:rsid w:val="005D4538"/>
    <w:rsid w:val="005D6217"/>
    <w:rsid w:val="005E3DB0"/>
    <w:rsid w:val="005E6BBC"/>
    <w:rsid w:val="005E72FD"/>
    <w:rsid w:val="0061652B"/>
    <w:rsid w:val="00625798"/>
    <w:rsid w:val="00642F37"/>
    <w:rsid w:val="00647ADC"/>
    <w:rsid w:val="00657A76"/>
    <w:rsid w:val="00675538"/>
    <w:rsid w:val="006810F1"/>
    <w:rsid w:val="0069738F"/>
    <w:rsid w:val="006B0284"/>
    <w:rsid w:val="006C51AD"/>
    <w:rsid w:val="0070418A"/>
    <w:rsid w:val="00715E0F"/>
    <w:rsid w:val="0072731F"/>
    <w:rsid w:val="00752EBF"/>
    <w:rsid w:val="00786145"/>
    <w:rsid w:val="00795AD6"/>
    <w:rsid w:val="007F4D6E"/>
    <w:rsid w:val="00812966"/>
    <w:rsid w:val="00825A0E"/>
    <w:rsid w:val="008307D6"/>
    <w:rsid w:val="00845538"/>
    <w:rsid w:val="00845CCC"/>
    <w:rsid w:val="008644D9"/>
    <w:rsid w:val="00892022"/>
    <w:rsid w:val="008C60AE"/>
    <w:rsid w:val="008F0B67"/>
    <w:rsid w:val="009175B4"/>
    <w:rsid w:val="00943EA3"/>
    <w:rsid w:val="009A2BF8"/>
    <w:rsid w:val="009A4F3B"/>
    <w:rsid w:val="009F37C7"/>
    <w:rsid w:val="00A3494D"/>
    <w:rsid w:val="00A60FCA"/>
    <w:rsid w:val="00A91E1F"/>
    <w:rsid w:val="00AA19DB"/>
    <w:rsid w:val="00AA6D95"/>
    <w:rsid w:val="00AB44E3"/>
    <w:rsid w:val="00AC1D16"/>
    <w:rsid w:val="00AC50C3"/>
    <w:rsid w:val="00AD796B"/>
    <w:rsid w:val="00AE1244"/>
    <w:rsid w:val="00AF3242"/>
    <w:rsid w:val="00B06287"/>
    <w:rsid w:val="00B11161"/>
    <w:rsid w:val="00B26DC6"/>
    <w:rsid w:val="00B42FF1"/>
    <w:rsid w:val="00B91EDB"/>
    <w:rsid w:val="00BA4F6B"/>
    <w:rsid w:val="00BC282A"/>
    <w:rsid w:val="00BC5932"/>
    <w:rsid w:val="00BE68F9"/>
    <w:rsid w:val="00BE6FAD"/>
    <w:rsid w:val="00BF36B7"/>
    <w:rsid w:val="00BF5C30"/>
    <w:rsid w:val="00C32820"/>
    <w:rsid w:val="00C60262"/>
    <w:rsid w:val="00C73F4D"/>
    <w:rsid w:val="00C75EAB"/>
    <w:rsid w:val="00C764AE"/>
    <w:rsid w:val="00C773F1"/>
    <w:rsid w:val="00CE7B57"/>
    <w:rsid w:val="00D40527"/>
    <w:rsid w:val="00D82873"/>
    <w:rsid w:val="00DF2323"/>
    <w:rsid w:val="00DF415F"/>
    <w:rsid w:val="00DF7752"/>
    <w:rsid w:val="00DF77E9"/>
    <w:rsid w:val="00E1279D"/>
    <w:rsid w:val="00E61475"/>
    <w:rsid w:val="00E7465C"/>
    <w:rsid w:val="00E862C4"/>
    <w:rsid w:val="00ED4052"/>
    <w:rsid w:val="00F154BE"/>
    <w:rsid w:val="00F44714"/>
    <w:rsid w:val="00F522A5"/>
    <w:rsid w:val="00F91284"/>
    <w:rsid w:val="00FB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44"/>
    <w:rPr>
      <w:rFonts w:ascii="Calibri" w:hAnsi="Calibri" w:cs="Cordia New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244"/>
    <w:rPr>
      <w:rFonts w:ascii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4052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uiPriority w:val="99"/>
    <w:rsid w:val="00ED4052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7368</Characters>
  <Application>Microsoft Office Word</Application>
  <DocSecurity>0</DocSecurity>
  <Lines>61</Lines>
  <Paragraphs>17</Paragraphs>
  <ScaleCrop>false</ScaleCrop>
  <Company>QA_KPRU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เกณฑ์มาตรฐานอาเซียน (ASEN University Network Quality Assurance) (AUNQA)  (ด้านการผลิตบัณฑิต)</dc:title>
  <dc:creator>Pai</dc:creator>
  <cp:lastModifiedBy>Juthamas</cp:lastModifiedBy>
  <cp:revision>2</cp:revision>
  <cp:lastPrinted>2013-03-28T03:18:00Z</cp:lastPrinted>
  <dcterms:created xsi:type="dcterms:W3CDTF">2014-10-14T05:08:00Z</dcterms:created>
  <dcterms:modified xsi:type="dcterms:W3CDTF">2014-10-14T05:08:00Z</dcterms:modified>
</cp:coreProperties>
</file>