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4CB" w:rsidRPr="002C4FC6" w:rsidRDefault="001D64CB" w:rsidP="001D64CB">
      <w:pPr>
        <w:tabs>
          <w:tab w:val="left" w:pos="851"/>
          <w:tab w:val="left" w:pos="1134"/>
          <w:tab w:val="left" w:pos="1418"/>
        </w:tabs>
        <w:spacing w:after="0" w:line="240" w:lineRule="auto"/>
        <w:jc w:val="center"/>
        <w:rPr>
          <w:rFonts w:ascii="TH SarabunPSK" w:hAnsi="TH SarabunPSK" w:cs="TH SarabunPSK"/>
          <w:b/>
          <w:bCs/>
          <w:color w:val="0D0D0D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D0D0D"/>
          <w:sz w:val="32"/>
          <w:szCs w:val="32"/>
        </w:rPr>
        <w:drawing>
          <wp:inline distT="0" distB="0" distL="0" distR="0">
            <wp:extent cx="5926455" cy="879919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4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8799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4CB" w:rsidRDefault="001D64CB" w:rsidP="001D64CB">
      <w:pPr>
        <w:tabs>
          <w:tab w:val="left" w:pos="0"/>
          <w:tab w:val="left" w:pos="851"/>
          <w:tab w:val="left" w:pos="1134"/>
          <w:tab w:val="left" w:pos="1418"/>
        </w:tabs>
        <w:spacing w:after="0" w:line="240" w:lineRule="auto"/>
        <w:jc w:val="center"/>
        <w:rPr>
          <w:rFonts w:ascii="TH SarabunPSK" w:hAnsi="TH SarabunPSK" w:cs="TH SarabunPSK"/>
          <w:b/>
          <w:bCs/>
          <w:color w:val="0D0D0D"/>
          <w:sz w:val="32"/>
          <w:szCs w:val="32"/>
        </w:rPr>
      </w:pPr>
      <w:r w:rsidRPr="002C4FC6">
        <w:rPr>
          <w:rFonts w:ascii="TH SarabunPSK" w:hAnsi="TH SarabunPSK" w:cs="TH SarabunPSK" w:hint="cs"/>
          <w:b/>
          <w:bCs/>
          <w:color w:val="0D0D0D"/>
          <w:sz w:val="32"/>
          <w:szCs w:val="32"/>
          <w:cs/>
        </w:rPr>
        <w:lastRenderedPageBreak/>
        <w:t>คำอธิบายแบบ</w:t>
      </w:r>
      <w:r w:rsidRPr="002C4FC6">
        <w:rPr>
          <w:rFonts w:ascii="TH SarabunPSK" w:hAnsi="TH SarabunPSK" w:cs="TH SarabunPSK"/>
          <w:b/>
          <w:bCs/>
          <w:color w:val="0D0D0D"/>
          <w:sz w:val="32"/>
          <w:szCs w:val="32"/>
        </w:rPr>
        <w:t xml:space="preserve"> </w:t>
      </w:r>
      <w:proofErr w:type="spellStart"/>
      <w:r w:rsidRPr="002C4FC6">
        <w:rPr>
          <w:rFonts w:ascii="TH SarabunPSK" w:hAnsi="TH SarabunPSK" w:cs="TH SarabunPSK" w:hint="cs"/>
          <w:b/>
          <w:bCs/>
          <w:color w:val="0D0D0D"/>
          <w:sz w:val="32"/>
          <w:szCs w:val="32"/>
          <w:cs/>
        </w:rPr>
        <w:t>ปย.</w:t>
      </w:r>
      <w:proofErr w:type="spellEnd"/>
      <w:r w:rsidRPr="002C4FC6">
        <w:rPr>
          <w:rFonts w:ascii="TH SarabunPSK" w:hAnsi="TH SarabunPSK" w:cs="TH SarabunPSK" w:hint="cs"/>
          <w:b/>
          <w:bCs/>
          <w:color w:val="0D0D0D"/>
          <w:sz w:val="32"/>
          <w:szCs w:val="32"/>
          <w:cs/>
        </w:rPr>
        <w:t>1</w:t>
      </w:r>
    </w:p>
    <w:p w:rsidR="001D64CB" w:rsidRPr="002C4FC6" w:rsidRDefault="001D64CB" w:rsidP="001D64CB">
      <w:pPr>
        <w:tabs>
          <w:tab w:val="left" w:pos="0"/>
          <w:tab w:val="left" w:pos="851"/>
          <w:tab w:val="left" w:pos="1134"/>
          <w:tab w:val="left" w:pos="1418"/>
        </w:tabs>
        <w:spacing w:after="0" w:line="240" w:lineRule="auto"/>
        <w:jc w:val="center"/>
        <w:rPr>
          <w:rFonts w:ascii="TH SarabunPSK" w:hAnsi="TH SarabunPSK" w:cs="TH SarabunPSK"/>
          <w:b/>
          <w:bCs/>
          <w:color w:val="0D0D0D"/>
          <w:sz w:val="32"/>
          <w:szCs w:val="32"/>
        </w:rPr>
      </w:pPr>
    </w:p>
    <w:tbl>
      <w:tblPr>
        <w:tblW w:w="4582" w:type="pct"/>
        <w:jc w:val="center"/>
        <w:tblLook w:val="0000"/>
      </w:tblPr>
      <w:tblGrid>
        <w:gridCol w:w="475"/>
        <w:gridCol w:w="1443"/>
        <w:gridCol w:w="5054"/>
        <w:gridCol w:w="1497"/>
      </w:tblGrid>
      <w:tr w:rsidR="001D64CB" w:rsidRPr="002C4FC6" w:rsidTr="00D6411D">
        <w:trPr>
          <w:trHeight w:val="20"/>
          <w:jc w:val="center"/>
        </w:trPr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b/>
                <w:bCs/>
                <w:color w:val="0D0D0D"/>
                <w:sz w:val="24"/>
                <w:szCs w:val="24"/>
                <w:cs/>
              </w:rPr>
              <w:t>แบบฟอร์ม/ข้อ/หัวตาราง</w:t>
            </w:r>
          </w:p>
        </w:tc>
        <w:tc>
          <w:tcPr>
            <w:tcW w:w="2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b/>
                <w:bCs/>
                <w:color w:val="0D0D0D"/>
                <w:sz w:val="24"/>
                <w:szCs w:val="24"/>
                <w:cs/>
              </w:rPr>
              <w:t>คำอธิบายการกรอกข้อมูล/ตัวอย่างการกรอก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b/>
                <w:bCs/>
                <w:color w:val="0D0D0D"/>
                <w:sz w:val="24"/>
                <w:szCs w:val="24"/>
                <w:cs/>
              </w:rPr>
              <w:t>ความเชื่อมโยง</w:t>
            </w:r>
          </w:p>
        </w:tc>
      </w:tr>
      <w:tr w:rsidR="001D64CB" w:rsidRPr="002C4FC6" w:rsidTr="00D6411D">
        <w:trPr>
          <w:trHeight w:val="20"/>
          <w:jc w:val="center"/>
        </w:trPr>
        <w:tc>
          <w:tcPr>
            <w:tcW w:w="28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ชื่อส่วนงานย่อย</w:t>
            </w:r>
          </w:p>
        </w:tc>
        <w:tc>
          <w:tcPr>
            <w:tcW w:w="29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ระบุชื่อของคณะ/วิทยาลัย/วิทยาเขต/สำนัก/หน่วยงาน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ซึ่งมีสถานะเป็นส่วนงานย่อยของมหาวิทยาลัยอุบลราชธานี</w:t>
            </w:r>
          </w:p>
        </w:tc>
        <w:tc>
          <w:tcPr>
            <w:tcW w:w="8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</w:tr>
      <w:tr w:rsidR="001D64CB" w:rsidRPr="002C4FC6" w:rsidTr="00D6411D">
        <w:trPr>
          <w:trHeight w:val="20"/>
          <w:jc w:val="center"/>
        </w:trPr>
        <w:tc>
          <w:tcPr>
            <w:tcW w:w="28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ชื่อรายงาน</w:t>
            </w:r>
          </w:p>
        </w:tc>
        <w:tc>
          <w:tcPr>
            <w:tcW w:w="29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ระบุชื่อรายงานเป็น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"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รายงานผลการประเมินองค์ประกอบของการควบคุมภายใน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"</w:t>
            </w:r>
          </w:p>
        </w:tc>
        <w:tc>
          <w:tcPr>
            <w:tcW w:w="8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</w:tr>
      <w:tr w:rsidR="001D64CB" w:rsidRPr="002C4FC6" w:rsidTr="00D6411D">
        <w:trPr>
          <w:trHeight w:val="20"/>
          <w:jc w:val="center"/>
        </w:trPr>
        <w:tc>
          <w:tcPr>
            <w:tcW w:w="28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งวดรายงาน</w:t>
            </w:r>
          </w:p>
        </w:tc>
        <w:tc>
          <w:tcPr>
            <w:tcW w:w="29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ระบุวันสุดท้ายของรอบระยะเวลาในการประเมินองค์ประกอบของการควบคุมภายใน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โดยระบุเป็น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"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ณ วันที่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30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เดือน กันยายน พ.ศ.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25....."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และระบุปีลงใน.....แล้วแต่ปีงบประมาณ</w:t>
            </w:r>
          </w:p>
        </w:tc>
        <w:tc>
          <w:tcPr>
            <w:tcW w:w="8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</w:tr>
      <w:tr w:rsidR="001D64CB" w:rsidRPr="002C4FC6" w:rsidTr="00D6411D">
        <w:trPr>
          <w:trHeight w:val="20"/>
          <w:jc w:val="center"/>
        </w:trPr>
        <w:tc>
          <w:tcPr>
            <w:tcW w:w="28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(1)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องค์ประกอบของการควบคุมภายใน</w:t>
            </w:r>
          </w:p>
        </w:tc>
        <w:tc>
          <w:tcPr>
            <w:tcW w:w="29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ระบุข้อมูลสรุปการควบคุมภายในของแต่ละองค์ประกอบ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โดยระบุให้สอดคล้องเกณฑ์มาตรฐานที่กำหนด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โดยสามารถดูตัวอย่างการรายงานได้จากคู่มือแนวทางการจัดวางระบบการควบคุมภายในและการประเมินการควบคุมภายในของสำนักงานการตรวจเงินแผ่นดิน</w:t>
            </w:r>
          </w:p>
        </w:tc>
        <w:tc>
          <w:tcPr>
            <w:tcW w:w="8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</w:tr>
      <w:tr w:rsidR="001D64CB" w:rsidRPr="002C4FC6" w:rsidTr="00D6411D">
        <w:trPr>
          <w:trHeight w:val="20"/>
          <w:jc w:val="center"/>
        </w:trPr>
        <w:tc>
          <w:tcPr>
            <w:tcW w:w="28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(2)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ผลการประเมิน/ ข้อสรุป</w:t>
            </w:r>
          </w:p>
        </w:tc>
        <w:tc>
          <w:tcPr>
            <w:tcW w:w="29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ระบุผลการประเมิน/ข้อสรุปของแต่ละองค์ประกอบของการควบคุมภายใน พร้อมจุดอ่อน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หรือความเสี่ยงที่ยังมีอยู่ ซึ่งสอดคล้องกับความเสี่ยงตามแบบ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R-IC2 (1)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และสามารถระบุองค์ประกอบของการควบคุมภายในที่พบจุดอ่อน หรือความเสี่ยง ตามความเชื่อมโยงวัตถุประสงค์และขั้นตอนการดำเนินงานด้านต่างๆ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ของมหาวิทยาลัยกับมาตรฐานการประกันคุณภาพการศึกษาภายใน และมาตรฐานการควบคุมภายใน</w:t>
            </w:r>
          </w:p>
        </w:tc>
        <w:tc>
          <w:tcPr>
            <w:tcW w:w="8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R-IC2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  <w:t>(1)</w:t>
            </w:r>
          </w:p>
        </w:tc>
      </w:tr>
      <w:tr w:rsidR="001D64CB" w:rsidRPr="002C4FC6" w:rsidTr="00D6411D">
        <w:trPr>
          <w:trHeight w:val="20"/>
          <w:jc w:val="center"/>
        </w:trPr>
        <w:tc>
          <w:tcPr>
            <w:tcW w:w="28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ผลการประเมินโดยรวม</w:t>
            </w:r>
          </w:p>
        </w:tc>
        <w:tc>
          <w:tcPr>
            <w:tcW w:w="29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ระบุสรุปผลการประเมินโดยรวมขององค์ประกอบของการควบคุมภายใน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ซึ่งเป็นการสรุปจากผลการประเมิน/ ข้อสรุปใน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2)</w:t>
            </w:r>
          </w:p>
        </w:tc>
        <w:tc>
          <w:tcPr>
            <w:tcW w:w="8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</w:tr>
      <w:tr w:rsidR="001D64CB" w:rsidRPr="002C4FC6" w:rsidTr="00D6411D">
        <w:trPr>
          <w:trHeight w:val="20"/>
          <w:jc w:val="center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ชื่อผู้รายงาน ตำแหน่งและวันที่</w:t>
            </w:r>
          </w:p>
        </w:tc>
        <w:tc>
          <w:tcPr>
            <w:tcW w:w="2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ลงลายมือชื่อ หรือ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ลายเซ็นคณบดี/ผู้อำนวยการของคณะ/วิทยาลัย/วิทยาเขต/สำนัก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หรือผู้ได้รับมอบหมายให้รับผิดชอบในการจัดทำ พร้อมทั้งตำแหน่งและลงวันที่ เดือน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ปี พ.ศ. ที่จัดทำเสร็จสิ้น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4CB" w:rsidRPr="002C4FC6" w:rsidRDefault="001D64CB" w:rsidP="001D64CB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</w:tr>
    </w:tbl>
    <w:p w:rsidR="001D64CB" w:rsidRPr="002C4FC6" w:rsidRDefault="001D64CB" w:rsidP="001D64CB">
      <w:pPr>
        <w:tabs>
          <w:tab w:val="left" w:pos="0"/>
          <w:tab w:val="left" w:pos="851"/>
          <w:tab w:val="left" w:pos="1134"/>
          <w:tab w:val="left" w:pos="1418"/>
        </w:tabs>
        <w:spacing w:after="0" w:line="240" w:lineRule="auto"/>
        <w:jc w:val="center"/>
        <w:rPr>
          <w:rFonts w:ascii="TH SarabunPSK" w:hAnsi="TH SarabunPSK" w:cs="TH SarabunPSK"/>
          <w:b/>
          <w:bCs/>
          <w:color w:val="0D0D0D"/>
          <w:sz w:val="32"/>
          <w:szCs w:val="32"/>
        </w:rPr>
      </w:pPr>
    </w:p>
    <w:p w:rsidR="00FF267E" w:rsidRDefault="00FF267E" w:rsidP="001D64CB">
      <w:pPr>
        <w:spacing w:after="0" w:line="240" w:lineRule="auto"/>
        <w:rPr>
          <w:rFonts w:hint="cs"/>
        </w:rPr>
      </w:pPr>
    </w:p>
    <w:sectPr w:rsidR="00FF26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15876"/>
    <w:multiLevelType w:val="hybridMultilevel"/>
    <w:tmpl w:val="C800480A"/>
    <w:lvl w:ilvl="0" w:tplc="A846F086">
      <w:start w:val="1"/>
      <w:numFmt w:val="decimal"/>
      <w:lvlText w:val="%1."/>
      <w:lvlJc w:val="left"/>
      <w:pPr>
        <w:ind w:left="1211" w:hanging="360"/>
      </w:pPr>
      <w:rPr>
        <w:rFonts w:ascii="TH SarabunPSK" w:hAnsi="TH SarabunPSK" w:cs="TH SarabunPSK" w:hint="default"/>
        <w:b/>
        <w:bCs/>
        <w:i w:val="0"/>
        <w:iCs w:val="0"/>
        <w:color w:val="000000"/>
        <w:sz w:val="32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applyBreakingRules/>
    <w:useFELayout/>
  </w:compat>
  <w:rsids>
    <w:rsidRoot w:val="001D64CB"/>
    <w:rsid w:val="001D64CB"/>
    <w:rsid w:val="00FF2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64C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1D64CB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2015-09-16T02:25:00Z</dcterms:created>
  <dcterms:modified xsi:type="dcterms:W3CDTF">2015-09-16T02:26:00Z</dcterms:modified>
</cp:coreProperties>
</file>