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8D" w:rsidRPr="005D2469" w:rsidRDefault="0024038D" w:rsidP="0024038D">
      <w:pPr>
        <w:tabs>
          <w:tab w:val="left" w:pos="851"/>
          <w:tab w:val="left" w:pos="1985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D24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แบบรายงานผลการดำเนินงานตามแนวทางป้องกันการทุจริต </w:t>
      </w:r>
    </w:p>
    <w:p w:rsidR="0024038D" w:rsidRPr="005D2469" w:rsidRDefault="0024038D" w:rsidP="0024038D">
      <w:pPr>
        <w:tabs>
          <w:tab w:val="left" w:pos="851"/>
          <w:tab w:val="left" w:pos="1985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24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5D2469">
        <w:rPr>
          <w:rFonts w:ascii="TH SarabunPSK" w:hAnsi="TH SarabunPSK" w:cs="TH SarabunPSK" w:hint="cs"/>
          <w:sz w:val="32"/>
          <w:szCs w:val="32"/>
          <w:cs/>
        </w:rPr>
        <w:t>ผู้รับผิดชอบประเด็นความเสี่ยงเพื่อการป้องกันการทุจริต ระดับมหาวิทยาลัย และระดับคณะ/หน่วยงาน จะต้องดำเนินการรายงานผลการดำเนินงานตาม</w:t>
      </w:r>
      <w:r w:rsidRPr="005D2469">
        <w:rPr>
          <w:rFonts w:ascii="TH SarabunPSK" w:hAnsi="TH SarabunPSK" w:cs="TH SarabunPSK"/>
          <w:sz w:val="32"/>
          <w:szCs w:val="32"/>
          <w:cs/>
        </w:rPr>
        <w:t>แนวทางป้องกันการทุจริต</w:t>
      </w:r>
      <w:r w:rsidRPr="005D2469">
        <w:rPr>
          <w:rFonts w:ascii="TH SarabunPSK" w:hAnsi="TH SarabunPSK" w:cs="TH SarabunPSK" w:hint="cs"/>
          <w:sz w:val="32"/>
          <w:szCs w:val="32"/>
          <w:cs/>
        </w:rPr>
        <w:t xml:space="preserve"> ระดับมหาวิทยาลัย และระดับคณะ/หน่วยงาน ณ สิ้นไตรมาส ๓ และ ๔ ตามแบบรายงาน ดังนี้ </w:t>
      </w:r>
    </w:p>
    <w:p w:rsidR="0024038D" w:rsidRPr="005D2469" w:rsidRDefault="0024038D" w:rsidP="0024038D">
      <w:pPr>
        <w:tabs>
          <w:tab w:val="left" w:pos="851"/>
          <w:tab w:val="left" w:pos="1985"/>
          <w:tab w:val="left" w:pos="2552"/>
        </w:tabs>
        <w:ind w:firstLine="851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1"/>
        <w:gridCol w:w="7365"/>
      </w:tblGrid>
      <w:tr w:rsidR="0024038D" w:rsidRPr="005D2469" w:rsidTr="00312D78">
        <w:trPr>
          <w:jc w:val="center"/>
        </w:trPr>
        <w:tc>
          <w:tcPr>
            <w:tcW w:w="1651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24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7365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24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แบบรายงาน</w:t>
            </w:r>
          </w:p>
        </w:tc>
      </w:tr>
      <w:tr w:rsidR="0024038D" w:rsidRPr="005D2469" w:rsidTr="00312D78">
        <w:trPr>
          <w:jc w:val="center"/>
        </w:trPr>
        <w:tc>
          <w:tcPr>
            <w:tcW w:w="1651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2469">
              <w:rPr>
                <w:rFonts w:ascii="TH SarabunPSK" w:hAnsi="TH SarabunPSK" w:cs="TH SarabunPSK" w:hint="cs"/>
                <w:sz w:val="32"/>
                <w:szCs w:val="32"/>
                <w:cs/>
              </w:rPr>
              <w:t>ณ สิ้นไตรมาส ๓</w:t>
            </w:r>
          </w:p>
        </w:tc>
        <w:tc>
          <w:tcPr>
            <w:tcW w:w="7365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2469">
              <w:rPr>
                <w:rFonts w:ascii="TH SarabunPSK" w:hAnsi="TH SarabunPSK" w:cs="TH SarabunPSK"/>
                <w:sz w:val="32"/>
                <w:szCs w:val="32"/>
                <w:cs/>
              </w:rPr>
              <w:t>(๑) แบบรายงานผลการดำเนินงานตาม</w:t>
            </w:r>
            <w:r w:rsidRPr="005D2469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แนวทางป้องกัน</w:t>
            </w:r>
            <w:r w:rsidRPr="005D2469">
              <w:rPr>
                <w:rFonts w:ascii="TH SarabunPSK" w:hAnsi="TH SarabunPSK" w:cs="TH SarabunPSK"/>
                <w:sz w:val="32"/>
                <w:szCs w:val="32"/>
                <w:cs/>
              </w:rPr>
              <w:t>การทุจริต</w:t>
            </w:r>
          </w:p>
        </w:tc>
      </w:tr>
      <w:tr w:rsidR="0024038D" w:rsidRPr="005D2469" w:rsidTr="00312D78">
        <w:trPr>
          <w:jc w:val="center"/>
        </w:trPr>
        <w:tc>
          <w:tcPr>
            <w:tcW w:w="1651" w:type="dxa"/>
            <w:vMerge w:val="restart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2469">
              <w:rPr>
                <w:rFonts w:ascii="TH SarabunPSK" w:hAnsi="TH SarabunPSK" w:cs="TH SarabunPSK"/>
                <w:sz w:val="32"/>
                <w:szCs w:val="32"/>
                <w:cs/>
              </w:rPr>
              <w:t>ณ สิ้นไตรมาส ๔</w:t>
            </w:r>
          </w:p>
        </w:tc>
        <w:tc>
          <w:tcPr>
            <w:tcW w:w="7365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2469">
              <w:rPr>
                <w:rFonts w:ascii="TH SarabunPSK" w:hAnsi="TH SarabunPSK" w:cs="TH SarabunPSK"/>
                <w:sz w:val="32"/>
                <w:szCs w:val="32"/>
                <w:cs/>
              </w:rPr>
              <w:t>(๑) แบบรายงานผลการดำเนินงานตาม</w:t>
            </w:r>
            <w:r w:rsidRPr="005D2469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แนวทางป้องกัน</w:t>
            </w:r>
            <w:r w:rsidRPr="005D2469">
              <w:rPr>
                <w:rFonts w:ascii="TH SarabunPSK" w:hAnsi="TH SarabunPSK" w:cs="TH SarabunPSK"/>
                <w:sz w:val="32"/>
                <w:szCs w:val="32"/>
                <w:cs/>
              </w:rPr>
              <w:t>การทุจริต</w:t>
            </w:r>
          </w:p>
        </w:tc>
      </w:tr>
      <w:tr w:rsidR="0024038D" w:rsidRPr="005D2469" w:rsidTr="00312D78">
        <w:trPr>
          <w:jc w:val="center"/>
        </w:trPr>
        <w:tc>
          <w:tcPr>
            <w:tcW w:w="1651" w:type="dxa"/>
            <w:vMerge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65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2469">
              <w:rPr>
                <w:rFonts w:ascii="TH SarabunPSK" w:hAnsi="TH SarabunPSK" w:cs="TH SarabunPSK" w:hint="cs"/>
                <w:sz w:val="32"/>
                <w:szCs w:val="32"/>
                <w:cs/>
              </w:rPr>
              <w:t>(๒) แบบรายงานการประเมินผลการดำเนินงานตามแนวทางป้องกัน</w:t>
            </w:r>
            <w:r w:rsidRPr="005D2469">
              <w:rPr>
                <w:rFonts w:ascii="TH SarabunPSK" w:hAnsi="TH SarabunPSK" w:cs="TH SarabunPSK"/>
                <w:sz w:val="32"/>
                <w:szCs w:val="32"/>
                <w:cs/>
              </w:rPr>
              <w:t>การทุจริต</w:t>
            </w:r>
          </w:p>
        </w:tc>
      </w:tr>
    </w:tbl>
    <w:p w:rsidR="0024038D" w:rsidRDefault="0024038D" w:rsidP="0024038D">
      <w:pPr>
        <w:tabs>
          <w:tab w:val="left" w:pos="851"/>
          <w:tab w:val="left" w:pos="1985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D24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24038D" w:rsidRPr="005D2469" w:rsidRDefault="0024038D" w:rsidP="0024038D">
      <w:pPr>
        <w:tabs>
          <w:tab w:val="left" w:pos="851"/>
          <w:tab w:val="left" w:pos="1985"/>
          <w:tab w:val="left" w:pos="2552"/>
        </w:tabs>
        <w:ind w:firstLine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24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(๑) </w:t>
      </w:r>
      <w:r w:rsidRPr="005D24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ตัวอย่าง </w:t>
      </w:r>
      <w:r w:rsidRPr="005D24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แบบรายงานผลการดำเนินงานตามแนวทางป้องกันการทุจริต ณ สิ้นไตรมาส ๓ และ ๔ </w:t>
      </w:r>
    </w:p>
    <w:p w:rsidR="0024038D" w:rsidRPr="005D2469" w:rsidRDefault="0024038D" w:rsidP="0024038D">
      <w:pPr>
        <w:tabs>
          <w:tab w:val="left" w:pos="851"/>
          <w:tab w:val="left" w:pos="1985"/>
          <w:tab w:val="left" w:pos="2552"/>
        </w:tabs>
        <w:ind w:firstLine="156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838"/>
        <w:gridCol w:w="1257"/>
        <w:gridCol w:w="1578"/>
        <w:gridCol w:w="1417"/>
        <w:gridCol w:w="1985"/>
        <w:gridCol w:w="1559"/>
      </w:tblGrid>
      <w:tr w:rsidR="0024038D" w:rsidRPr="005D2469" w:rsidTr="00312D78">
        <w:trPr>
          <w:trHeight w:val="688"/>
          <w:jc w:val="center"/>
        </w:trPr>
        <w:tc>
          <w:tcPr>
            <w:tcW w:w="1838" w:type="dxa"/>
            <w:vAlign w:val="center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2469">
              <w:rPr>
                <w:rFonts w:ascii="TH SarabunPSK" w:hAnsi="TH SarabunPSK" w:cs="TH SarabunPSK" w:hint="cs"/>
                <w:b/>
                <w:bCs/>
                <w:cs/>
              </w:rPr>
              <w:t>ประเด็นความเสี่ยง</w:t>
            </w:r>
            <w:r w:rsidRPr="005D2469">
              <w:rPr>
                <w:rFonts w:ascii="TH SarabunPSK" w:hAnsi="TH SarabunPSK" w:cs="TH SarabunPSK"/>
                <w:b/>
                <w:bCs/>
                <w:cs/>
              </w:rPr>
              <w:t>เพื่อป้องกันการทุจริต</w:t>
            </w:r>
          </w:p>
        </w:tc>
        <w:tc>
          <w:tcPr>
            <w:tcW w:w="1257" w:type="dxa"/>
            <w:vAlign w:val="center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2469">
              <w:rPr>
                <w:rFonts w:ascii="TH SarabunPSK" w:hAnsi="TH SarabunPSK" w:cs="TH SarabunPSK" w:hint="cs"/>
                <w:b/>
                <w:bCs/>
                <w:cs/>
              </w:rPr>
              <w:t xml:space="preserve">ผู้รับผิดชอบ </w:t>
            </w:r>
          </w:p>
        </w:tc>
        <w:tc>
          <w:tcPr>
            <w:tcW w:w="1578" w:type="dxa"/>
            <w:vAlign w:val="center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2469">
              <w:rPr>
                <w:rFonts w:ascii="TH SarabunPSK" w:hAnsi="TH SarabunPSK" w:cs="TH SarabunPSK" w:hint="cs"/>
                <w:b/>
                <w:bCs/>
                <w:cs/>
              </w:rPr>
              <w:t>แนวทางป้องกัน</w:t>
            </w:r>
            <w:r w:rsidRPr="005D2469">
              <w:rPr>
                <w:rFonts w:ascii="TH SarabunPSK" w:hAnsi="TH SarabunPSK" w:cs="TH SarabunPSK"/>
                <w:b/>
                <w:bCs/>
                <w:cs/>
              </w:rPr>
              <w:t>การทุจริต</w:t>
            </w:r>
          </w:p>
        </w:tc>
        <w:tc>
          <w:tcPr>
            <w:tcW w:w="1417" w:type="dxa"/>
            <w:vAlign w:val="center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2469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1985" w:type="dxa"/>
            <w:vAlign w:val="center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2469">
              <w:rPr>
                <w:rFonts w:ascii="TH SarabunPSK" w:hAnsi="TH SarabunPSK" w:cs="TH SarabunPSK" w:hint="cs"/>
                <w:b/>
                <w:bCs/>
                <w:cs/>
              </w:rPr>
              <w:t>เอกสารหลักฐาน</w:t>
            </w:r>
          </w:p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2469">
              <w:rPr>
                <w:rFonts w:ascii="TH SarabunPSK" w:hAnsi="TH SarabunPSK" w:cs="TH SarabunPSK" w:hint="cs"/>
                <w:b/>
                <w:bCs/>
                <w:cs/>
              </w:rPr>
              <w:t xml:space="preserve">ประกอบการดำเนินงาน </w:t>
            </w:r>
          </w:p>
        </w:tc>
        <w:tc>
          <w:tcPr>
            <w:tcW w:w="1559" w:type="dxa"/>
            <w:vAlign w:val="center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2469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24038D" w:rsidRPr="005D2469" w:rsidTr="00312D78">
        <w:trPr>
          <w:jc w:val="center"/>
        </w:trPr>
        <w:tc>
          <w:tcPr>
            <w:tcW w:w="1838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4038D" w:rsidRPr="005D2469" w:rsidRDefault="0024038D" w:rsidP="0024038D">
      <w:pPr>
        <w:tabs>
          <w:tab w:val="left" w:pos="851"/>
          <w:tab w:val="left" w:pos="1985"/>
          <w:tab w:val="left" w:pos="2552"/>
        </w:tabs>
        <w:ind w:firstLine="426"/>
        <w:rPr>
          <w:rFonts w:ascii="TH SarabunPSK" w:hAnsi="TH SarabunPSK" w:cs="TH SarabunPSK"/>
          <w:sz w:val="14"/>
          <w:szCs w:val="14"/>
        </w:rPr>
      </w:pPr>
    </w:p>
    <w:p w:rsidR="0024038D" w:rsidRPr="005D2469" w:rsidRDefault="0024038D" w:rsidP="0024038D">
      <w:pPr>
        <w:tabs>
          <w:tab w:val="left" w:pos="851"/>
          <w:tab w:val="left" w:pos="1985"/>
          <w:tab w:val="left" w:pos="2552"/>
        </w:tabs>
        <w:ind w:firstLine="426"/>
        <w:rPr>
          <w:rFonts w:ascii="TH SarabunPSK" w:hAnsi="TH SarabunPSK" w:cs="TH SarabunPSK"/>
          <w:b/>
          <w:bCs/>
          <w:sz w:val="32"/>
          <w:szCs w:val="32"/>
        </w:rPr>
      </w:pPr>
    </w:p>
    <w:p w:rsidR="0024038D" w:rsidRPr="005D2469" w:rsidRDefault="0024038D" w:rsidP="0024038D">
      <w:pPr>
        <w:tabs>
          <w:tab w:val="left" w:pos="851"/>
          <w:tab w:val="left" w:pos="1985"/>
          <w:tab w:val="left" w:pos="2552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24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(๒) </w:t>
      </w:r>
      <w:r w:rsidRPr="005D24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</w:t>
      </w:r>
      <w:r w:rsidRPr="005D24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แบบรายงานการประเมินผลการดำเนินงานตามแนวทางป้องกัน</w:t>
      </w:r>
      <w:r w:rsidRPr="005D246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การทุจริต </w:t>
      </w:r>
    </w:p>
    <w:p w:rsidR="0024038D" w:rsidRPr="005D2469" w:rsidRDefault="0024038D" w:rsidP="0024038D">
      <w:pPr>
        <w:tabs>
          <w:tab w:val="left" w:pos="851"/>
          <w:tab w:val="left" w:pos="1985"/>
          <w:tab w:val="left" w:pos="2552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24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24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ณ สิ้นไตรมาส ๔</w:t>
      </w:r>
    </w:p>
    <w:p w:rsidR="0024038D" w:rsidRPr="005D2469" w:rsidRDefault="0024038D" w:rsidP="0024038D">
      <w:pPr>
        <w:tabs>
          <w:tab w:val="left" w:pos="851"/>
          <w:tab w:val="left" w:pos="1985"/>
          <w:tab w:val="left" w:pos="2552"/>
        </w:tabs>
        <w:jc w:val="thaiDistribute"/>
        <w:rPr>
          <w:rFonts w:ascii="TH SarabunPSK" w:hAnsi="TH SarabunPSK" w:cs="TH SarabunPSK"/>
          <w:sz w:val="18"/>
          <w:szCs w:val="18"/>
          <w:cs/>
        </w:rPr>
      </w:pPr>
      <w:r w:rsidRPr="005D2469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3"/>
        <w:tblW w:w="9659" w:type="dxa"/>
        <w:jc w:val="center"/>
        <w:tblLook w:val="04A0" w:firstRow="1" w:lastRow="0" w:firstColumn="1" w:lastColumn="0" w:noHBand="0" w:noVBand="1"/>
      </w:tblPr>
      <w:tblGrid>
        <w:gridCol w:w="2122"/>
        <w:gridCol w:w="1134"/>
        <w:gridCol w:w="784"/>
        <w:gridCol w:w="988"/>
        <w:gridCol w:w="836"/>
        <w:gridCol w:w="850"/>
        <w:gridCol w:w="988"/>
        <w:gridCol w:w="887"/>
        <w:gridCol w:w="1070"/>
      </w:tblGrid>
      <w:tr w:rsidR="0024038D" w:rsidRPr="005D2469" w:rsidTr="00312D78">
        <w:trPr>
          <w:jc w:val="center"/>
        </w:trPr>
        <w:tc>
          <w:tcPr>
            <w:tcW w:w="2122" w:type="dxa"/>
            <w:vMerge w:val="restart"/>
            <w:vAlign w:val="center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2469">
              <w:rPr>
                <w:rFonts w:ascii="TH SarabunPSK" w:hAnsi="TH SarabunPSK" w:cs="TH SarabunPSK" w:hint="cs"/>
                <w:b/>
                <w:bCs/>
                <w:cs/>
              </w:rPr>
              <w:t>ประเด็นความเสี่ยง</w:t>
            </w:r>
          </w:p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2469">
              <w:rPr>
                <w:rFonts w:ascii="TH SarabunPSK" w:hAnsi="TH SarabunPSK" w:cs="TH SarabunPSK" w:hint="cs"/>
                <w:b/>
                <w:bCs/>
                <w:cs/>
              </w:rPr>
              <w:t>เพื่อป้องกันการทุจริต</w:t>
            </w:r>
          </w:p>
        </w:tc>
        <w:tc>
          <w:tcPr>
            <w:tcW w:w="1134" w:type="dxa"/>
            <w:vMerge w:val="restart"/>
            <w:vAlign w:val="center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2469">
              <w:rPr>
                <w:rFonts w:ascii="TH SarabunPSK" w:hAnsi="TH SarabunPSK" w:cs="TH SarabunPSK" w:hint="cs"/>
                <w:b/>
                <w:bCs/>
                <w:cs/>
              </w:rPr>
              <w:t xml:space="preserve">ผู้รับผิดชอบ </w:t>
            </w:r>
          </w:p>
        </w:tc>
        <w:tc>
          <w:tcPr>
            <w:tcW w:w="2608" w:type="dxa"/>
            <w:gridSpan w:val="3"/>
            <w:vAlign w:val="center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2469">
              <w:rPr>
                <w:rFonts w:ascii="TH SarabunPSK" w:hAnsi="TH SarabunPSK" w:cs="TH SarabunPSK" w:hint="cs"/>
                <w:b/>
                <w:bCs/>
                <w:cs/>
              </w:rPr>
              <w:t>การประเมินความเสี่ยง</w:t>
            </w:r>
            <w:r w:rsidRPr="005D246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5D2469">
              <w:rPr>
                <w:rFonts w:ascii="TH SarabunPSK" w:hAnsi="TH SarabunPSK" w:cs="TH SarabunPSK" w:hint="cs"/>
                <w:b/>
                <w:bCs/>
                <w:cs/>
              </w:rPr>
              <w:t xml:space="preserve">(ก่อน) </w:t>
            </w:r>
          </w:p>
        </w:tc>
        <w:tc>
          <w:tcPr>
            <w:tcW w:w="2725" w:type="dxa"/>
            <w:gridSpan w:val="3"/>
            <w:vAlign w:val="center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2469">
              <w:rPr>
                <w:rFonts w:ascii="TH SarabunPSK" w:hAnsi="TH SarabunPSK" w:cs="TH SarabunPSK" w:hint="cs"/>
                <w:b/>
                <w:bCs/>
                <w:cs/>
              </w:rPr>
              <w:t>การประเมินความเสี่ยง</w:t>
            </w:r>
            <w:r w:rsidRPr="005D246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5D2469">
              <w:rPr>
                <w:rFonts w:ascii="TH SarabunPSK" w:hAnsi="TH SarabunPSK" w:cs="TH SarabunPSK" w:hint="cs"/>
                <w:b/>
                <w:bCs/>
                <w:cs/>
              </w:rPr>
              <w:t>(หลัง)</w:t>
            </w:r>
          </w:p>
        </w:tc>
        <w:tc>
          <w:tcPr>
            <w:tcW w:w="1070" w:type="dxa"/>
            <w:vMerge w:val="restart"/>
            <w:vAlign w:val="center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246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24038D" w:rsidRPr="005D2469" w:rsidTr="00312D78">
        <w:trPr>
          <w:trHeight w:val="157"/>
          <w:jc w:val="center"/>
        </w:trPr>
        <w:tc>
          <w:tcPr>
            <w:tcW w:w="2122" w:type="dxa"/>
            <w:vMerge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4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2469">
              <w:rPr>
                <w:rFonts w:ascii="TH SarabunPSK" w:hAnsi="TH SarabunPSK" w:cs="TH SarabunPSK"/>
                <w:b/>
                <w:bCs/>
                <w:cs/>
              </w:rPr>
              <w:t>โอกาส</w:t>
            </w:r>
          </w:p>
        </w:tc>
        <w:tc>
          <w:tcPr>
            <w:tcW w:w="988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2469">
              <w:rPr>
                <w:rFonts w:ascii="TH SarabunPSK" w:hAnsi="TH SarabunPSK" w:cs="TH SarabunPSK"/>
                <w:b/>
                <w:bCs/>
                <w:cs/>
              </w:rPr>
              <w:t>ผลกระทบ</w:t>
            </w:r>
          </w:p>
        </w:tc>
        <w:tc>
          <w:tcPr>
            <w:tcW w:w="836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2469">
              <w:rPr>
                <w:rFonts w:ascii="TH SarabunPSK" w:hAnsi="TH SarabunPSK" w:cs="TH SarabunPSK" w:hint="cs"/>
                <w:b/>
                <w:bCs/>
                <w:cs/>
              </w:rPr>
              <w:t>ผลคูณ</w:t>
            </w:r>
          </w:p>
        </w:tc>
        <w:tc>
          <w:tcPr>
            <w:tcW w:w="850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2469">
              <w:rPr>
                <w:rFonts w:ascii="TH SarabunPSK" w:hAnsi="TH SarabunPSK" w:cs="TH SarabunPSK"/>
                <w:b/>
                <w:bCs/>
                <w:cs/>
              </w:rPr>
              <w:t>โอกาส</w:t>
            </w:r>
          </w:p>
        </w:tc>
        <w:tc>
          <w:tcPr>
            <w:tcW w:w="988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2469">
              <w:rPr>
                <w:rFonts w:ascii="TH SarabunPSK" w:hAnsi="TH SarabunPSK" w:cs="TH SarabunPSK"/>
                <w:b/>
                <w:bCs/>
                <w:cs/>
              </w:rPr>
              <w:t>ผลกระทบ</w:t>
            </w:r>
          </w:p>
        </w:tc>
        <w:tc>
          <w:tcPr>
            <w:tcW w:w="887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2469">
              <w:rPr>
                <w:rFonts w:ascii="TH SarabunPSK" w:hAnsi="TH SarabunPSK" w:cs="TH SarabunPSK" w:hint="cs"/>
                <w:b/>
                <w:bCs/>
                <w:cs/>
              </w:rPr>
              <w:t>ผลคูณ</w:t>
            </w:r>
          </w:p>
        </w:tc>
        <w:tc>
          <w:tcPr>
            <w:tcW w:w="1070" w:type="dxa"/>
            <w:vMerge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4038D" w:rsidRPr="005D2469" w:rsidTr="00312D78">
        <w:trPr>
          <w:jc w:val="center"/>
        </w:trPr>
        <w:tc>
          <w:tcPr>
            <w:tcW w:w="2122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4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8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6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8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7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0" w:type="dxa"/>
          </w:tcPr>
          <w:p w:rsidR="0024038D" w:rsidRPr="005D2469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4038D" w:rsidRDefault="0024038D" w:rsidP="002403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4038D" w:rsidRPr="005D2469" w:rsidRDefault="0024038D" w:rsidP="002403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689" w:rsidRDefault="00744689"/>
    <w:sectPr w:rsidR="00744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8D"/>
    <w:rsid w:val="0024038D"/>
    <w:rsid w:val="0074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42E74-849E-4702-BBA3-4DD26290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8D"/>
    <w:pPr>
      <w:spacing w:after="0" w:line="240" w:lineRule="auto"/>
    </w:pPr>
    <w:rPr>
      <w:rFonts w:ascii="Angsana New" w:eastAsia="Cordia New" w:hAnsi="Angsan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2020-07-15T02:14:00Z</dcterms:created>
  <dcterms:modified xsi:type="dcterms:W3CDTF">2020-07-15T02:15:00Z</dcterms:modified>
</cp:coreProperties>
</file>