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7F" w:rsidRPr="006D067F" w:rsidRDefault="006D067F" w:rsidP="006D067F">
      <w:pPr>
        <w:spacing w:before="100" w:beforeAutospacing="1" w:after="100" w:afterAutospacing="1" w:line="240" w:lineRule="auto"/>
        <w:outlineLvl w:val="2"/>
        <w:rPr>
          <w:rFonts w:ascii="Angsana New" w:eastAsia="Times New Roman" w:hAnsi="Angsana New" w:cs="Angsana New"/>
          <w:b/>
          <w:bCs/>
          <w:sz w:val="27"/>
          <w:szCs w:val="27"/>
        </w:rPr>
      </w:pPr>
      <w:r w:rsidRPr="006D067F">
        <w:rPr>
          <w:rFonts w:ascii="Angsana New" w:eastAsia="Times New Roman" w:hAnsi="Angsana New" w:cs="Angsana New"/>
          <w:b/>
          <w:bCs/>
          <w:sz w:val="27"/>
          <w:szCs w:val="27"/>
          <w:cs/>
        </w:rPr>
        <w:t>การสร้าง</w:t>
      </w:r>
      <w:proofErr w:type="spellStart"/>
      <w:r w:rsidRPr="006D067F">
        <w:rPr>
          <w:rFonts w:ascii="Angsana New" w:eastAsia="Times New Roman" w:hAnsi="Angsana New" w:cs="Angsana New"/>
          <w:b/>
          <w:bCs/>
          <w:sz w:val="27"/>
          <w:szCs w:val="27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b/>
          <w:bCs/>
          <w:sz w:val="27"/>
          <w:szCs w:val="27"/>
          <w:cs/>
        </w:rPr>
        <w:t>บาล (</w:t>
      </w:r>
      <w:r w:rsidRPr="006D067F">
        <w:rPr>
          <w:rFonts w:ascii="Angsana New" w:eastAsia="Times New Roman" w:hAnsi="Angsana New" w:cs="Angsana New"/>
          <w:b/>
          <w:bCs/>
          <w:sz w:val="27"/>
          <w:szCs w:val="27"/>
        </w:rPr>
        <w:t>Good governance)</w:t>
      </w:r>
    </w:p>
    <w:p w:rsidR="00FF1394" w:rsidRDefault="006D067F" w:rsidP="006D067F">
      <w:pPr>
        <w:spacing w:after="0" w:line="240" w:lineRule="auto"/>
        <w:rPr>
          <w:rFonts w:ascii="Angsana New" w:eastAsia="Times New Roman" w:hAnsi="Angsana New" w:cs="Angsana New" w:hint="cs"/>
          <w:sz w:val="28"/>
        </w:rPr>
      </w:pPr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ความนำ</w:t>
      </w:r>
      <w:r w:rsidRPr="006D067F">
        <w:rPr>
          <w:rFonts w:ascii="Angsana New" w:eastAsia="Times New Roman" w:hAnsi="Angsana New" w:cs="Angsana New"/>
          <w:b/>
          <w:bCs/>
          <w:sz w:val="28"/>
        </w:rPr>
        <w:br/>
      </w:r>
      <w:r w:rsidRPr="006D067F">
        <w:rPr>
          <w:rFonts w:ascii="Angsana New" w:eastAsia="Times New Roman" w:hAnsi="Angsana New" w:cs="Angsana New"/>
          <w:b/>
          <w:bCs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ปัจจุบันแนวคิดเกี่ยวกับ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บาลได้รับความสนใจอย่างกว้างขวาง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ทั้งองค์การภาครัฐและภาคเอกชนได้ให้ความสำคัญ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และนำแนวคิดนี้ไปประยุกต์ใช้กับการบริหารองค์การ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บาลเกี่ยวข้องกับการบริหารงานที่มีประสิทธิภาพสู่ประชาชน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โดยมุ่งให้เกิดความเป็นอิสระในการบริหารงาน การลดการควบคุม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ให้ผู้บริหารสามารถปฏิบัติงานได้บรรลุตามเป้าหมายสถาบันที่ทำหน้าที่บริหารงานภาครัฐ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นอกจากจะต้องกำหนดบทบาทของตนอย่างชัดเจนแล้ว มีความพร้อมที่จะถูกตรวจสอบ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ต่อแนวทางการใช้อำนาจในการดำเนินงาน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ส่วนในองค์การภาคเอกชนก็เช่นเดียวกันที่หันมาให้ความสนใจ ในเรื่องของ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บรรษัทภิ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proofErr w:type="spellStart"/>
      <w:r w:rsidRPr="006D067F">
        <w:rPr>
          <w:rFonts w:ascii="Angsana New" w:eastAsia="Times New Roman" w:hAnsi="Angsana New" w:cs="Angsana New"/>
          <w:sz w:val="28"/>
        </w:rPr>
        <w:t>Coporate</w:t>
      </w:r>
      <w:proofErr w:type="spellEnd"/>
      <w:r w:rsidRPr="006D067F">
        <w:rPr>
          <w:rFonts w:ascii="Angsana New" w:eastAsia="Times New Roman" w:hAnsi="Angsana New" w:cs="Angsana New"/>
          <w:sz w:val="28"/>
        </w:rPr>
        <w:t xml:space="preserve"> good governance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วิธีการและเป้าหมายของการปฏิรูประบบการบริหารของส่วนราชการ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จะใช้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เป็นเสมือนเครื่องมือในการพัฒนาขีดความสามารถโดยมีการส่งเสริมบทบาทให้เกิดการทำงานที่ปราศจากการคอร์รัปชั่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หรือการไม่นำผลประโยชน์ของสาธารณะมาใช้เพื่อประโยชน์ส่วนตัว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มีการใช้หลักนิติธรรมในการดำเนินงาน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หรือสร้างกรอบในการดำเนินงานเพื่อให้การดำเนินงานสอดคล้องกับหลักนิติธรรม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ลดกฎระเบียบที่มากจนเกินไป ที่เป็นต้นเหตุของการทำงานที่ล่าช้า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มีการจัดลำดับความสำคัญของเป้าหมายการดำเนินงานให้ชัดเจนเพื่อให้การจัดสรรทรัพยากรเป็นไปอย่างถูกต้องเหมาะส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มีกระบวนการตัดสินใจที่โปร่งใส มี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กฏ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 xml:space="preserve"> กติกา มารยาท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ในการบริหารงาน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ความหมายของ</w:t>
      </w:r>
      <w:proofErr w:type="spellStart"/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บาล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 หมายถึง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การบริหารกิจการบ้านเมืองและสังคมที่ดี เป็นแนวทางสำคัญในการจัดระเบียบให้สังคมรัฐ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ภาคธุรกิจเอกชน และภาคประชาชน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ซึ่งครอบคลุมถึงฝ่ายวิชาการ ฝ่ายปฏิบัติการ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ฝ่ายราชการและฝ่ายธุรกิจสามารถอยู่ร่วมกันอย่างสงบสุข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มีความรู้รักสามัคคีและร่วมกันเป็นพลังก่อให้เกิดการพัฒนา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อย่งยั่งยึน</w:t>
      </w:r>
      <w:proofErr w:type="spellEnd"/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และเป็นส่วนเสริมความเข้มแข็งหรือสร้างภูมิคุ้มกันแก่ประเทศ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เพื่อบรรเทาป้องกัน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หรือแก้ไขเยียวยาภาวะวิกฤติภยันตรายที่หากจะมีมาในอนาคต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เพราะสังคมจะรู้สึกถึงความยุติธรรม ความโปร่งใส และความมีส่วนร่วม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อันเป็นคุณลักษณะสำคัญของศักดิ์ศรีความเป็นมนุษย์และการปกครองแบบประชาธิปไตยอันมีพระมหากษัตริย์ทรงเป็นประมุข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</w:p>
    <w:p w:rsidR="00FF1394" w:rsidRDefault="00FF1394" w:rsidP="006D067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 w:hint="cs"/>
          <w:sz w:val="28"/>
          <w:cs/>
        </w:rPr>
        <w:lastRenderedPageBreak/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สอดคล้องกับความเป็นไทย รัฐธรรมนูญ และกระแสโลกยุคปัจจุบัน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(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ระเบียบสำนักนายกรัฐมนตรีว่าด้วยการสร้างระบบบริหารกิจการบ้านเมืองและสังคมที่ดี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พ.ศ.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2542)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แนวคิดเกี่ยวกับการสร้าง</w:t>
      </w:r>
      <w:proofErr w:type="spellStart"/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บาล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การส่งเสริมให้เกิดการสร้าง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บาลนั้น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มาจากความร่วมมือของทั้งสถาบันทั้งภาครัฐ ภาคเอกชน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และประชาสังคม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บทบาทของรัฐที่สำคัญนั้น คือรัฐเป็นผู้มีบทบาทในการวางรากฐาน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และรักษากฎระเบียบต่าง ๆ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บาลของรัฐนั้นจำเป็นต้องอาศัยระบบการจัดการภาครัฐที่มีประสิทธิภาพ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มีภาระรับผิดชอบภายใต้กฎหมาย และนโยบายที่โปร่งใสตรวจสอบได้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ดังนั้นจึงมีความจำเป็นอย่างยิ่งที่รัฐจะต้องมีการปฏิรูประบบราชการเพื่อปรับปรุงระบบการบริหารจัดการให้มีประสิทธิภาพ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และรับผิดชอบภายใต้กรอบของกฎหมาย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ซึ่งจุดมุ่งหมายในการสร้าง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บาลของภาครัฐนั้นจะต้องพยายามปฏิรูปการบริหารจัดการให้ถูกต้องตามหลักเหตุผล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และหน้าที่ มีระบบความรับผิดชอบด้านการเงินที่มีประสิทธิภาพมาใช้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และให้มีความโปร่งในการปฏิบัติงาน ยกระดับความชำนาญของภาครัฐให้มีความทันสมัย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เป็นต้น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ส่วนบทบาทขององค์การภาคเอกชน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และบทบาทของประชาสังคมที่มีต่อการสร้าง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 คือ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การรวมตัวกันของสาธารณชนในการต่อต้านการทุจริตและการประพฤติมิชอบ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โดยรัฐควรมีการหามาตรการที่จะกระตุ้นให้เกิดการตระหนักถึงการทำผิดจรรยาบรรณ เป็นต้น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หลักการพื้นฐานของการสร้าง</w:t>
      </w:r>
      <w:proofErr w:type="spellStart"/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บาล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ระเบียบสำนักนายกรัฐมนตรีว่าด้วยการสร้างระบบริหารกิจการบ้านเมืองและสังคมที่ดี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 xml:space="preserve">พ.ศ. 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2542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ระบุว่า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 xml:space="preserve">บาลมีองค์ประกอบ 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6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ประกอบ คือ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>1.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หลักนิติธรรม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ได้แก่ การตรา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กฏหมาย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 xml:space="preserve"> กฎ ข้อบังคับต่าง ๆ ให้ทันสมัยและเป็นธรรม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เป็นที่ยอมรับของสังคม ไม่เลือกปฏิบัติ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และสังคมยินยอมพร้อมใจปฏิบัติตามกฎหมายและกฎข้อบังคับเหล่านั้น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โดยถือว่าเป็นการปกครองภายใต้กฎหมายมิใช่ตามอำเภอใจ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หรือตามอำนาจของตัวบุคคล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>2.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หลักความโปร่งใส ได้แก่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การสร้างความไว้วางใจซึ่งกัน โดยมีการให้และการรับข้อมูลที่สะดวกเป็นจริง ทันการณ์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ตรงไปตรงมา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มีที่มาที่ไปที่ชัดเจนและเท่าเทียมมีกระบวนการตรวจสอบความถูกต้องชัดเจนได้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</w:p>
    <w:p w:rsidR="006D067F" w:rsidRPr="006D067F" w:rsidRDefault="006D067F" w:rsidP="006D067F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6D067F">
        <w:rPr>
          <w:rFonts w:ascii="Angsana New" w:eastAsia="Times New Roman" w:hAnsi="Angsana New" w:cs="Angsana New"/>
          <w:sz w:val="28"/>
        </w:rPr>
        <w:lastRenderedPageBreak/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3. </w:t>
      </w:r>
      <w:r w:rsidRPr="006D067F">
        <w:rPr>
          <w:rFonts w:ascii="Angsana New" w:eastAsia="Times New Roman" w:hAnsi="Angsana New" w:cs="Angsana New"/>
          <w:sz w:val="28"/>
          <w:cs/>
        </w:rPr>
        <w:t>หลักการมีส่วนร่วม ได้แก่ การเปิดโอกาสให้ประชาชนมีส่วนร่วมรับรู้ และร่วมคิด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ร่วมเสนอความเห็นในการตัดสินใจปัญหาสำคัญของประเทศ ในด้านต่าง ๆ เช่น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การแจ้งความเห็น การไต่สวนสาธารณะ การประชาพิจารณ์ การแสดงประชามติ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นอกจากนี้ยังรวมไปถึงการร่วมตรวจสอบ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และร่วมรับผิดชอบต่อผลของการกระทำนั้น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4. </w:t>
      </w:r>
      <w:r w:rsidRPr="006D067F">
        <w:rPr>
          <w:rFonts w:ascii="Angsana New" w:eastAsia="Times New Roman" w:hAnsi="Angsana New" w:cs="Angsana New"/>
          <w:sz w:val="28"/>
          <w:cs/>
        </w:rPr>
        <w:t>หลักความรับผิดชอบตรวจสอบได้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ได้แก่ ความรับผิดชอบที่ตรวจสอบได้เป็นการสร้างกลไกให้มีผู้รับผิดชอบ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ตระหนักในหน้าที่ ความสำนึกในความรับผิดชอบต่อสังคม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การใส่ใจปัญหาสาธารณะของบ้านเมือง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และกระตือรือร้นในการแก้ปัญหาตลอดจนการเคาระในความคิดเห็นที่แตกต่างและความกล้าที่จะยอมรับผลจากการกระทำของตน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proofErr w:type="gramStart"/>
      <w:r w:rsidRPr="006D067F">
        <w:rPr>
          <w:rFonts w:ascii="Angsana New" w:eastAsia="Times New Roman" w:hAnsi="Angsana New" w:cs="Angsana New"/>
          <w:sz w:val="28"/>
        </w:rPr>
        <w:t>5.</w:t>
      </w:r>
      <w:r w:rsidRPr="006D067F">
        <w:rPr>
          <w:rFonts w:ascii="Angsana New" w:eastAsia="Times New Roman" w:hAnsi="Angsana New" w:cs="Angsana New"/>
          <w:sz w:val="28"/>
          <w:cs/>
        </w:rPr>
        <w:t>หลักความคุ้มค่า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ได้แก่ การบริหารจัดการและการใช้ทรัพยากรที่มีจำกัดให้เกิดประโยชน์คุ้มค่า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เพื่อให้เกิดประโยชน์สูงสุดแก่ส่วนรวม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>6.</w:t>
      </w:r>
      <w:proofErr w:type="gramEnd"/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หลักคุณธรรม ได้แก่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การยึดมั่นในความถูกต้องดีงาม สำนึกในหน้าที่ของตนเอง มีความซื่อสัตย์สุจริต จริงใจ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ขยัน อดทน มีระเบียบวินัย และเคารพในสิทธิของผู้อื่น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</w:p>
    <w:p w:rsidR="00FF1394" w:rsidRDefault="006D067F" w:rsidP="006D067F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การประยุกต์ใช้หลัก</w:t>
      </w:r>
      <w:proofErr w:type="spellStart"/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b/>
          <w:bCs/>
          <w:sz w:val="28"/>
          <w:cs/>
        </w:rPr>
        <w:t>บาลในการบริหาร</w:t>
      </w:r>
      <w:r w:rsidRPr="006D067F">
        <w:rPr>
          <w:rFonts w:ascii="Angsana New" w:eastAsia="Times New Roman" w:hAnsi="Angsana New" w:cs="Angsana New"/>
          <w:b/>
          <w:bCs/>
          <w:sz w:val="28"/>
        </w:rPr>
        <w:br/>
      </w:r>
      <w:r w:rsidRPr="006D067F">
        <w:rPr>
          <w:rFonts w:ascii="Angsana New" w:eastAsia="Times New Roman" w:hAnsi="Angsana New" w:cs="Angsana New"/>
          <w:b/>
          <w:bCs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การบริหารงานในรูปแบบของ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บาลนั้นจะเน้นที่การเจริญเติบโตอย่างต่อเนื่อง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มั่นคง ไม่ล้มละลาย ไม่เสี่ยงต่อความเสียหาย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พนักงานมีความมั่นใจในองค์การว่าสามารถปฏิบัติงานในองค์การได้ในระยะยาว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การนำ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บาลมาใช้ในการบริหารนั้น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เพื่อให้องค์การมีความน่าเชื่อถือและได้รับการยอมรับจากสังคม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 w:hint="cs"/>
          <w:sz w:val="28"/>
          <w:cs/>
        </w:rPr>
        <w:tab/>
      </w:r>
      <w:r w:rsidRPr="006D067F">
        <w:rPr>
          <w:rFonts w:ascii="Angsana New" w:eastAsia="Times New Roman" w:hAnsi="Angsana New" w:cs="Angsana New"/>
          <w:sz w:val="28"/>
          <w:cs/>
        </w:rPr>
        <w:t>ปัจจุบันการบริหารงานในภาครัฐได้รับความสนใจจากประชาชนเป็นอย่างมากในเรื่องของความโปร่งใสในการดำเนินงาน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ดังนั้นการนำหลัก</w:t>
      </w:r>
      <w:proofErr w:type="spellStart"/>
      <w:r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Pr="006D067F">
        <w:rPr>
          <w:rFonts w:ascii="Angsana New" w:eastAsia="Times New Roman" w:hAnsi="Angsana New" w:cs="Angsana New"/>
          <w:sz w:val="28"/>
          <w:cs/>
        </w:rPr>
        <w:t>บาลมาใช้ในหน่วยงานของรัฐก็เพื่อให้ประชาชนเกิดความเชื่อถือศรัทธาว่าปัญหาต่าง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ๆ ที่เกี่ยวกับการทุจริต คอรัปชั่นของหน่วยงานภาครัฐจะลดลง</w:t>
      </w:r>
      <w:r w:rsidRPr="006D067F">
        <w:rPr>
          <w:rFonts w:ascii="Angsana New" w:eastAsia="Times New Roman" w:hAnsi="Angsana New" w:cs="Angsana New"/>
          <w:sz w:val="28"/>
        </w:rPr>
        <w:t xml:space="preserve"> </w:t>
      </w:r>
      <w:r w:rsidRPr="006D067F">
        <w:rPr>
          <w:rFonts w:ascii="Angsana New" w:eastAsia="Times New Roman" w:hAnsi="Angsana New" w:cs="Angsana New"/>
          <w:sz w:val="28"/>
          <w:cs/>
        </w:rPr>
        <w:t>ซึ่งสิ่งที่จำเป็นในการบริหารงานของหน่วยงานในภาครัฐ ได้แก่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1. </w:t>
      </w:r>
      <w:r w:rsidRPr="006D067F">
        <w:rPr>
          <w:rFonts w:ascii="Angsana New" w:eastAsia="Times New Roman" w:hAnsi="Angsana New" w:cs="Angsana New"/>
          <w:sz w:val="28"/>
          <w:cs/>
        </w:rPr>
        <w:t>ภาระรับผิดชอบตรวจสอบได้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2. </w:t>
      </w:r>
      <w:r w:rsidRPr="006D067F">
        <w:rPr>
          <w:rFonts w:ascii="Angsana New" w:eastAsia="Times New Roman" w:hAnsi="Angsana New" w:cs="Angsana New"/>
          <w:sz w:val="28"/>
          <w:cs/>
        </w:rPr>
        <w:t>ความโปร่งใส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3. </w:t>
      </w:r>
      <w:r w:rsidRPr="006D067F">
        <w:rPr>
          <w:rFonts w:ascii="Angsana New" w:eastAsia="Times New Roman" w:hAnsi="Angsana New" w:cs="Angsana New"/>
          <w:sz w:val="28"/>
          <w:cs/>
        </w:rPr>
        <w:t>การปราบปรามการทุจริตและการประพฤติมิชอบ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4. </w:t>
      </w:r>
      <w:r w:rsidRPr="006D067F">
        <w:rPr>
          <w:rFonts w:ascii="Angsana New" w:eastAsia="Times New Roman" w:hAnsi="Angsana New" w:cs="Angsana New"/>
          <w:sz w:val="28"/>
          <w:cs/>
        </w:rPr>
        <w:t>การสร้างการมีส่วนร่วม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5. </w:t>
      </w:r>
      <w:r w:rsidRPr="006D067F">
        <w:rPr>
          <w:rFonts w:ascii="Angsana New" w:eastAsia="Times New Roman" w:hAnsi="Angsana New" w:cs="Angsana New"/>
          <w:sz w:val="28"/>
          <w:cs/>
        </w:rPr>
        <w:t>การสร้างกรอบทางกฎหมายและกระบวนการยุติธรรม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6. </w:t>
      </w:r>
      <w:r w:rsidRPr="006D067F">
        <w:rPr>
          <w:rFonts w:ascii="Angsana New" w:eastAsia="Times New Roman" w:hAnsi="Angsana New" w:cs="Angsana New"/>
          <w:sz w:val="28"/>
          <w:cs/>
        </w:rPr>
        <w:t>การตอบสนองที่ทันการ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7. </w:t>
      </w:r>
      <w:r w:rsidRPr="006D067F">
        <w:rPr>
          <w:rFonts w:ascii="Angsana New" w:eastAsia="Times New Roman" w:hAnsi="Angsana New" w:cs="Angsana New"/>
          <w:sz w:val="28"/>
          <w:cs/>
        </w:rPr>
        <w:t>ความเห็นชอบร่วมกัน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8. </w:t>
      </w:r>
      <w:r w:rsidRPr="006D067F">
        <w:rPr>
          <w:rFonts w:ascii="Angsana New" w:eastAsia="Times New Roman" w:hAnsi="Angsana New" w:cs="Angsana New"/>
          <w:sz w:val="28"/>
          <w:cs/>
        </w:rPr>
        <w:t>ประสิทธิภาพและประสิทธิผล</w:t>
      </w:r>
      <w:r w:rsidRPr="006D067F">
        <w:rPr>
          <w:rFonts w:ascii="Angsana New" w:eastAsia="Times New Roman" w:hAnsi="Angsana New" w:cs="Angsana New"/>
          <w:sz w:val="28"/>
        </w:rPr>
        <w:br/>
      </w:r>
      <w:r w:rsidR="00FF1394">
        <w:rPr>
          <w:rFonts w:ascii="Angsana New" w:eastAsia="Times New Roman" w:hAnsi="Angsana New" w:cs="Angsana New"/>
          <w:sz w:val="28"/>
        </w:rPr>
        <w:tab/>
      </w:r>
      <w:r w:rsidRPr="006D067F">
        <w:rPr>
          <w:rFonts w:ascii="Angsana New" w:eastAsia="Times New Roman" w:hAnsi="Angsana New" w:cs="Angsana New"/>
          <w:sz w:val="28"/>
        </w:rPr>
        <w:t xml:space="preserve">9. </w:t>
      </w:r>
      <w:r w:rsidRPr="006D067F">
        <w:rPr>
          <w:rFonts w:ascii="Angsana New" w:eastAsia="Times New Roman" w:hAnsi="Angsana New" w:cs="Angsana New"/>
          <w:sz w:val="28"/>
          <w:cs/>
        </w:rPr>
        <w:t>ความเสมอภาคและความเกี่ยวข้อง</w:t>
      </w:r>
      <w:r w:rsidRPr="006D067F">
        <w:rPr>
          <w:rFonts w:ascii="Angsana New" w:eastAsia="Times New Roman" w:hAnsi="Angsana New" w:cs="Angsana New"/>
          <w:sz w:val="28"/>
        </w:rPr>
        <w:br/>
      </w:r>
      <w:r w:rsidRPr="006D067F">
        <w:rPr>
          <w:rFonts w:ascii="Angsana New" w:eastAsia="Times New Roman" w:hAnsi="Angsana New" w:cs="Angsana New"/>
          <w:sz w:val="28"/>
        </w:rPr>
        <w:br/>
      </w:r>
    </w:p>
    <w:p w:rsidR="006D067F" w:rsidRPr="006D067F" w:rsidRDefault="00FF1394" w:rsidP="006D067F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  <w:r>
        <w:rPr>
          <w:rFonts w:ascii="Angsana New" w:eastAsia="Times New Roman" w:hAnsi="Angsana New" w:cs="Angsana New"/>
          <w:sz w:val="28"/>
        </w:rPr>
        <w:lastRenderedPageBreak/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1.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ความรับผิดชอบตรวจสอบได้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ความรับผิดชอบ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คือ บุคคล องค์การ และผู้ที่ทำหน้าที่ในการตัดสินใจ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ซึ่งหน้าที่เกี่ยวกับการบริหารงานภาครัฐ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ต้องมีภาระความรับผิดชอบต่อสาธารณะเกี่ยวกับการกระทำ กิจกรรม หรือการตัดสินใจใด ๆ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ซึ่งส่งผลกระทบต่อสาธารณะ ความรับผิดชอบที่กล่าวมา หมายถึง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การเปิดเผยข้อมูล การมีความยุติธรรม ปฏิบัติต่อทุกคนด้วยความเสมอภาค และตรวจสอบได้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โปร่งใส และดำเนินการภายใต้กรอบของกฎหมาย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2.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ความโปร่งใส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ความโปร่งใส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หมายถึง การตัดสินใจและการดำเนินการต่าง ๆ อยู่บนกฎระเบียบชัดเจน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การดำเนินงานของรัฐบาลในด้านนโยบายต่าง ๆ นั้น สาธารณะชนสามารถรับทราบ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มีความมั่นใจได้ว่าการดำเนินงานของรัฐนั้นมาจากความตั้งใจในการดำเนินงานเพื่อให้บรรลุผลตามเป้าหมายของนโยบาย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3.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การปราบปราบทุจริตและการประพฤติมิชอบ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การที่องค์การภาครัฐใช้อำนาจหน้าที่หรือการแสวงหาผลประโยชน์ในทางส่วนตัว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เหล่านี้ถือเป็นการทุจริต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และการประพฤติมิชอบทั้งต่อองค์การภาครัฐเองและองค์การในภาคเอกชน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การปรับปรุงประสิทธิภาพในการทำงานและการทำให้เกิดความโปร่งใส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รวมไปถึงการปฏิรูประบบราชการจะเป็นเครื่องมือในการปราบปรามการฉ้อฉล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และเสริมสร้าง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4.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การสร้างการมีส่วนร่วม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การมีส่วนร่วมเป็นการเปิดโอกาสให้กับประชาชน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หรือผู้ที่มีส่วนเกี่ยวข้องเข้ามามีบทบาทในการตัดสินใจดำเนินนโยบาย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มีส่วนร่วมในการควบคุมการปฏิบัติงานของสถาบัน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การมีส่วนร่วมจะก่อให้เกิดกระบวนการตรวจสอบ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และเรียกร้องในกรณีที่เกิดความสงสัยในกระบวนการทำดำเนินงานของรัฐได้เป็นอย่างดี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5.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การมีกฎหมายที่เข้มแข็ง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บาลมีพื้นฐานการดำเนินการอยู่บนกรอบของกฎหมายโดยไม่เลือกปฏิบัติ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มีการให้ความเสมอภาคเท่าเทียม และเป็นธรรมกับทุกฝ่าย มีกฎหมายที่เข้มแข็ง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มีการระบุการลงโทษที่ชัดเจนและมีผลบังคับใช้ได้จะเป็นสิ่งที่ช่วยพัฒนาระบบการปกครองเพื่อป้องกันการละเมิด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หรือฝ่าฝืน การมีระบบกฎหมายที่ดีจะส่งเสริมการปกครองตามหลักนิติธรรม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6.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การตอบสนองที่ทันการ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 หมายถึง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การให้การตอบสนองที่ทันการต่อผู้มีส่วนเกี่ยวข้องทุกฝ่าย ในเวลาที่ทันการ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7.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ความเห็นชอบร่วมกัน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สังคมที่ประกอบด้วยบุคคลที่มีความคิดเห็นแตกต่างกันไป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จะทำหน้าที่เป็นตัวกลางในการประสานความต้องการที่แตกต่างให้บนพื้นฐานของประโยชน์ส่วนรวมและขององค์การเป็นหลัก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lastRenderedPageBreak/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8.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ประสิทธิภาพและประสิทธิผล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ประสิทธิภาพและประสิทธิผลในหลัก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บาลนั้น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ต้องการให้มีการใช้ทรัพยากรต่าง ๆ ให้เกิดประโยชน์สูงสุด และคุ้มค่า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/>
          <w:sz w:val="28"/>
        </w:rPr>
        <w:tab/>
      </w:r>
      <w:r w:rsidR="006D067F" w:rsidRPr="006D067F">
        <w:rPr>
          <w:rFonts w:ascii="Angsana New" w:eastAsia="Times New Roman" w:hAnsi="Angsana New" w:cs="Angsana New"/>
          <w:sz w:val="28"/>
        </w:rPr>
        <w:t xml:space="preserve">9.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ความเสมอภาคและความเกี่ยวข้อง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หลัก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บาลจะเน้นให้บุคลากรทุกคนในองค์การรู้สึกมีส่วนร่วมหรือรู้สึกเป็นส่วนหนึ่งกับองค์การ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บุคคลสามารถมีส่วนเกี่ยวข้องในกิจกรรมหลักที่จะช่วยสร้างความเติบโตให้กับหน่วยงาน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b/>
          <w:bCs/>
          <w:sz w:val="28"/>
          <w:cs/>
        </w:rPr>
        <w:t>สรุป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การใช้หลักธรรม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บาลทำให้องค์การสามารถเพิ่มประสิทธิภาพการบริหารงานได้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อีกทั้งยังเป็นกลไกในการควบคุมติดตาม และตรวจสอบ โดยมีประชาชน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หรือองค์การภายนอกมีส่วนร่วม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ทั้งนี้เพื่อป้องกันไม่ให้เกิดความเสียหายแก่การบริหารองค์การ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เพราะการสร้าง</w:t>
      </w:r>
      <w:proofErr w:type="spellStart"/>
      <w:r w:rsidR="006D067F" w:rsidRPr="006D067F">
        <w:rPr>
          <w:rFonts w:ascii="Angsana New" w:eastAsia="Times New Roman" w:hAnsi="Angsana New" w:cs="Angsana New"/>
          <w:sz w:val="28"/>
          <w:cs/>
        </w:rPr>
        <w:t>ธรรมาภิ</w:t>
      </w:r>
      <w:proofErr w:type="spellEnd"/>
      <w:r w:rsidR="006D067F" w:rsidRPr="006D067F">
        <w:rPr>
          <w:rFonts w:ascii="Angsana New" w:eastAsia="Times New Roman" w:hAnsi="Angsana New" w:cs="Angsana New"/>
          <w:sz w:val="28"/>
          <w:cs/>
        </w:rPr>
        <w:t>บาลให้เกิดขึ้นในองค์การเป็นการสร้างสำนึกที่ดีในการบริหารงาน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และการทำงานในองค์การ และจัดระบบที่สนับสนุนให้มีการปฏิบัติตามสำนึกที่ดี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 w:rsidR="006D067F" w:rsidRPr="006D067F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ab/>
      </w:r>
      <w:r w:rsidR="006D067F" w:rsidRPr="006D067F">
        <w:rPr>
          <w:rFonts w:ascii="Angsana New" w:eastAsia="Times New Roman" w:hAnsi="Angsana New" w:cs="Angsana New"/>
          <w:sz w:val="28"/>
          <w:cs/>
        </w:rPr>
        <w:t>ไม่ว่าจะเป็นในเรื่องของการบริหารงานอย่างมีประสิทธิภาพไม่สิ้นเปลือง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การติดตามการทุจริต ความโปร่งใส โดยคำนึงถึงผู้ที่เกี่ยวข้องที่จะได้รับผลกระทบ</w:t>
      </w:r>
      <w:r w:rsidR="006D067F" w:rsidRPr="006D067F">
        <w:rPr>
          <w:rFonts w:ascii="Angsana New" w:eastAsia="Times New Roman" w:hAnsi="Angsana New" w:cs="Angsana New"/>
          <w:sz w:val="28"/>
        </w:rPr>
        <w:t xml:space="preserve"> </w:t>
      </w:r>
      <w:r w:rsidR="006D067F" w:rsidRPr="006D067F">
        <w:rPr>
          <w:rFonts w:ascii="Angsana New" w:eastAsia="Times New Roman" w:hAnsi="Angsana New" w:cs="Angsana New"/>
          <w:sz w:val="28"/>
          <w:cs/>
        </w:rPr>
        <w:t>เนื่องจากผู้ทีได้รับผลกระทบจากการปฏิบัติงานในหน่วยงานของรัฐนั้นจะเกี่ยวข้องกับประชาชนโดยตรง</w:t>
      </w:r>
    </w:p>
    <w:p w:rsidR="006D067F" w:rsidRPr="006D067F" w:rsidRDefault="006D067F" w:rsidP="006D067F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color w:val="0070C0"/>
          <w:sz w:val="28"/>
        </w:rPr>
      </w:pPr>
      <w:r w:rsidRPr="006D067F">
        <w:rPr>
          <w:rFonts w:ascii="Angsana New" w:eastAsia="Times New Roman" w:hAnsi="Angsana New" w:cs="Angsana New"/>
          <w:color w:val="0070C0"/>
          <w:sz w:val="28"/>
          <w:cs/>
        </w:rPr>
        <w:t>ที่มา :</w:t>
      </w:r>
      <w:r w:rsidRPr="006D067F">
        <w:rPr>
          <w:rFonts w:ascii="Angsana New" w:eastAsia="Times New Roman" w:hAnsi="Angsana New" w:cs="Angsana New"/>
          <w:color w:val="0070C0"/>
          <w:sz w:val="28"/>
        </w:rPr>
        <w:t xml:space="preserve"> </w:t>
      </w:r>
      <w:hyperlink r:id="rId4" w:history="1">
        <w:r w:rsidRPr="006D067F">
          <w:rPr>
            <w:rFonts w:ascii="Angsana New" w:eastAsia="Times New Roman" w:hAnsi="Angsana New" w:cs="Angsana New"/>
            <w:color w:val="0070C0"/>
            <w:sz w:val="28"/>
            <w:u w:val="single"/>
          </w:rPr>
          <w:t>http://www.bloggang.com/mainblog.php?id=rfu&amp;month=19-11-2007&amp;group=5&amp;gblog=41</w:t>
        </w:r>
      </w:hyperlink>
    </w:p>
    <w:sectPr w:rsidR="006D067F" w:rsidRPr="006D0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D067F"/>
    <w:rsid w:val="006D067F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67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6D067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3">
    <w:name w:val="h3"/>
    <w:basedOn w:val="a0"/>
    <w:rsid w:val="006D067F"/>
  </w:style>
  <w:style w:type="paragraph" w:styleId="a3">
    <w:name w:val="Normal (Web)"/>
    <w:basedOn w:val="a"/>
    <w:uiPriority w:val="99"/>
    <w:unhideWhenUsed/>
    <w:rsid w:val="006D06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6D067F"/>
    <w:rPr>
      <w:b/>
      <w:bCs/>
    </w:rPr>
  </w:style>
  <w:style w:type="character" w:styleId="a5">
    <w:name w:val="Hyperlink"/>
    <w:basedOn w:val="a0"/>
    <w:uiPriority w:val="99"/>
    <w:semiHidden/>
    <w:unhideWhenUsed/>
    <w:rsid w:val="006D06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gang.com/mainblog.php?id=rfu&amp;month=19-11-2007&amp;group=5&amp;gblog=4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</dc:creator>
  <cp:lastModifiedBy>neung</cp:lastModifiedBy>
  <cp:revision>2</cp:revision>
  <dcterms:created xsi:type="dcterms:W3CDTF">2011-02-09T04:29:00Z</dcterms:created>
  <dcterms:modified xsi:type="dcterms:W3CDTF">2011-02-09T04:31:00Z</dcterms:modified>
</cp:coreProperties>
</file>